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00" w:rsidRPr="005348EB" w:rsidRDefault="005348EB" w:rsidP="00140511">
      <w:pPr>
        <w:jc w:val="center"/>
        <w:rPr>
          <w:rFonts w:ascii="Berlin Sans FB Demi" w:hAnsi="Berlin Sans FB Demi"/>
          <w:sz w:val="36"/>
          <w:szCs w:val="36"/>
        </w:rPr>
      </w:pPr>
      <w:r w:rsidRPr="005348EB">
        <w:rPr>
          <w:rFonts w:ascii="Berlin Sans FB Demi" w:hAnsi="Berlin Sans FB Demi"/>
          <w:sz w:val="36"/>
          <w:szCs w:val="36"/>
        </w:rPr>
        <w:t>PLAN ANUAL DE T</w:t>
      </w:r>
      <w:bookmarkStart w:id="0" w:name="_GoBack"/>
      <w:bookmarkEnd w:id="0"/>
      <w:r w:rsidRPr="005348EB">
        <w:rPr>
          <w:rFonts w:ascii="Berlin Sans FB Demi" w:hAnsi="Berlin Sans FB Demi"/>
          <w:sz w:val="36"/>
          <w:szCs w:val="36"/>
        </w:rPr>
        <w:t>RABAJO 2019</w:t>
      </w:r>
    </w:p>
    <w:p w:rsidR="00CD180B" w:rsidRPr="005348EB" w:rsidRDefault="005348EB" w:rsidP="005348EB">
      <w:pPr>
        <w:pStyle w:val="Sinespaciado"/>
        <w:jc w:val="center"/>
        <w:rPr>
          <w:sz w:val="28"/>
          <w:szCs w:val="28"/>
        </w:rPr>
      </w:pPr>
      <w:r w:rsidRPr="005348EB">
        <w:rPr>
          <w:sz w:val="28"/>
          <w:szCs w:val="28"/>
        </w:rPr>
        <w:t>PROFRA. MIREYA SALGADO BAZA</w:t>
      </w:r>
    </w:p>
    <w:p w:rsidR="007B7ECF" w:rsidRPr="005348EB" w:rsidRDefault="005348EB" w:rsidP="005348EB">
      <w:pPr>
        <w:pStyle w:val="Sinespaciado"/>
        <w:jc w:val="center"/>
        <w:rPr>
          <w:sz w:val="28"/>
          <w:szCs w:val="28"/>
        </w:rPr>
      </w:pPr>
      <w:r w:rsidRPr="005348EB">
        <w:rPr>
          <w:sz w:val="28"/>
          <w:szCs w:val="28"/>
        </w:rPr>
        <w:t>SINDICO PROCURADOR MUNICIPAL</w:t>
      </w:r>
    </w:p>
    <w:p w:rsidR="005348EB" w:rsidRDefault="005348EB" w:rsidP="007B7ECF">
      <w:pPr>
        <w:jc w:val="center"/>
        <w:rPr>
          <w:b/>
          <w:sz w:val="44"/>
          <w:szCs w:val="44"/>
        </w:rPr>
      </w:pPr>
    </w:p>
    <w:p w:rsidR="007B7ECF" w:rsidRPr="005348EB" w:rsidRDefault="005348EB" w:rsidP="007B7ECF">
      <w:pPr>
        <w:jc w:val="center"/>
        <w:rPr>
          <w:rFonts w:ascii="Berlin Sans FB Demi" w:hAnsi="Berlin Sans FB Demi"/>
          <w:b/>
          <w:sz w:val="44"/>
          <w:szCs w:val="44"/>
        </w:rPr>
      </w:pPr>
      <w:r w:rsidRPr="005348EB">
        <w:rPr>
          <w:rFonts w:ascii="Berlin Sans FB Demi" w:hAnsi="Berlin Sans FB Demi"/>
          <w:b/>
          <w:sz w:val="44"/>
          <w:szCs w:val="44"/>
        </w:rPr>
        <w:t>INDICE</w:t>
      </w:r>
    </w:p>
    <w:p w:rsidR="007B7ECF" w:rsidRDefault="007B7ECF" w:rsidP="007B7ECF">
      <w:pPr>
        <w:tabs>
          <w:tab w:val="center" w:pos="4419"/>
        </w:tabs>
      </w:pPr>
    </w:p>
    <w:p w:rsidR="007B7ECF" w:rsidRPr="005348EB" w:rsidRDefault="005348EB" w:rsidP="007B7ECF">
      <w:pPr>
        <w:pStyle w:val="Sinespaciado"/>
        <w:rPr>
          <w:b/>
          <w:sz w:val="32"/>
          <w:szCs w:val="32"/>
        </w:rPr>
      </w:pPr>
      <w:r w:rsidRPr="005348EB">
        <w:rPr>
          <w:b/>
          <w:sz w:val="32"/>
          <w:szCs w:val="32"/>
        </w:rPr>
        <w:t>*INTRODUCCION</w:t>
      </w:r>
      <w:r w:rsidRPr="005348EB">
        <w:rPr>
          <w:b/>
          <w:sz w:val="32"/>
          <w:szCs w:val="32"/>
        </w:rPr>
        <w:tab/>
      </w:r>
    </w:p>
    <w:p w:rsidR="007B7ECF" w:rsidRPr="005348EB" w:rsidRDefault="005348EB" w:rsidP="007B7ECF">
      <w:pPr>
        <w:pStyle w:val="Sinespaciado"/>
        <w:rPr>
          <w:sz w:val="24"/>
          <w:szCs w:val="24"/>
        </w:rPr>
      </w:pPr>
      <w:r w:rsidRPr="005348EB">
        <w:rPr>
          <w:sz w:val="24"/>
          <w:szCs w:val="24"/>
        </w:rPr>
        <w:t>- MISIÓN</w:t>
      </w:r>
    </w:p>
    <w:p w:rsidR="007B7ECF" w:rsidRPr="005348EB" w:rsidRDefault="005348EB" w:rsidP="007B7ECF">
      <w:pPr>
        <w:pStyle w:val="Sinespaciado"/>
        <w:rPr>
          <w:sz w:val="24"/>
          <w:szCs w:val="24"/>
        </w:rPr>
      </w:pPr>
      <w:r w:rsidRPr="005348EB">
        <w:rPr>
          <w:sz w:val="24"/>
          <w:szCs w:val="24"/>
        </w:rPr>
        <w:t>- VISIÓN</w:t>
      </w:r>
    </w:p>
    <w:p w:rsidR="007B7ECF" w:rsidRPr="005348EB" w:rsidRDefault="005348EB" w:rsidP="007B7ECF">
      <w:pPr>
        <w:pStyle w:val="Sinespaciado"/>
        <w:rPr>
          <w:sz w:val="24"/>
          <w:szCs w:val="24"/>
        </w:rPr>
      </w:pPr>
      <w:r w:rsidRPr="005348EB">
        <w:rPr>
          <w:sz w:val="24"/>
          <w:szCs w:val="24"/>
        </w:rPr>
        <w:t>- PROPÓSITO</w:t>
      </w:r>
    </w:p>
    <w:p w:rsidR="007B7ECF" w:rsidRDefault="007B7ECF"/>
    <w:p w:rsidR="007B7ECF" w:rsidRPr="005348EB" w:rsidRDefault="005348EB" w:rsidP="007B7ECF">
      <w:pPr>
        <w:pStyle w:val="Sinespaciado"/>
        <w:rPr>
          <w:b/>
          <w:sz w:val="32"/>
          <w:szCs w:val="32"/>
        </w:rPr>
      </w:pPr>
      <w:r w:rsidRPr="005348EB">
        <w:rPr>
          <w:b/>
          <w:sz w:val="32"/>
          <w:szCs w:val="32"/>
        </w:rPr>
        <w:t>*CRONOGRAMA</w:t>
      </w:r>
    </w:p>
    <w:p w:rsidR="007B7ECF" w:rsidRPr="005348EB" w:rsidRDefault="005348EB" w:rsidP="007B7ECF">
      <w:pPr>
        <w:pStyle w:val="Sinespaciado"/>
        <w:rPr>
          <w:sz w:val="24"/>
          <w:szCs w:val="24"/>
        </w:rPr>
      </w:pPr>
      <w:r w:rsidRPr="005348EB">
        <w:rPr>
          <w:sz w:val="24"/>
          <w:szCs w:val="24"/>
        </w:rPr>
        <w:t>- OBJETIVO GENERAL</w:t>
      </w:r>
    </w:p>
    <w:p w:rsidR="007B7ECF" w:rsidRPr="005348EB" w:rsidRDefault="005348EB" w:rsidP="007B7ECF">
      <w:pPr>
        <w:pStyle w:val="Sinespaciado"/>
        <w:rPr>
          <w:sz w:val="24"/>
          <w:szCs w:val="24"/>
        </w:rPr>
      </w:pPr>
      <w:r w:rsidRPr="005348EB">
        <w:rPr>
          <w:sz w:val="24"/>
          <w:szCs w:val="24"/>
        </w:rPr>
        <w:t>- LÍNEA DE ACCIÓN</w:t>
      </w:r>
    </w:p>
    <w:p w:rsidR="007B7ECF" w:rsidRPr="005348EB" w:rsidRDefault="005348EB" w:rsidP="007B7ECF">
      <w:pPr>
        <w:pStyle w:val="Sinespaciado"/>
        <w:rPr>
          <w:sz w:val="24"/>
          <w:szCs w:val="24"/>
        </w:rPr>
      </w:pPr>
      <w:r w:rsidRPr="005348EB">
        <w:rPr>
          <w:sz w:val="24"/>
          <w:szCs w:val="24"/>
        </w:rPr>
        <w:t>- META</w:t>
      </w:r>
    </w:p>
    <w:p w:rsidR="007B7ECF" w:rsidRPr="005348EB" w:rsidRDefault="005348EB" w:rsidP="007B7ECF">
      <w:pPr>
        <w:pStyle w:val="Sinespaciado"/>
        <w:rPr>
          <w:sz w:val="24"/>
          <w:szCs w:val="24"/>
        </w:rPr>
      </w:pPr>
      <w:r w:rsidRPr="005348EB">
        <w:rPr>
          <w:sz w:val="24"/>
          <w:szCs w:val="24"/>
        </w:rPr>
        <w:t>- ACTIVIDADES</w:t>
      </w:r>
    </w:p>
    <w:p w:rsidR="007B7ECF" w:rsidRPr="005348EB" w:rsidRDefault="005348EB" w:rsidP="007B7ECF">
      <w:pPr>
        <w:pStyle w:val="Sinespaciado"/>
        <w:rPr>
          <w:sz w:val="24"/>
          <w:szCs w:val="24"/>
        </w:rPr>
      </w:pPr>
      <w:r w:rsidRPr="005348EB">
        <w:rPr>
          <w:sz w:val="24"/>
          <w:szCs w:val="24"/>
        </w:rPr>
        <w:t>- RECURSOS QUE SE UTILIZARAN</w:t>
      </w:r>
    </w:p>
    <w:p w:rsidR="007B7ECF" w:rsidRPr="005348EB" w:rsidRDefault="005348EB" w:rsidP="007B7ECF">
      <w:pPr>
        <w:pStyle w:val="Sinespaciado"/>
        <w:rPr>
          <w:sz w:val="24"/>
          <w:szCs w:val="24"/>
        </w:rPr>
      </w:pPr>
      <w:r w:rsidRPr="005348EB">
        <w:rPr>
          <w:sz w:val="24"/>
          <w:szCs w:val="24"/>
        </w:rPr>
        <w:t>- COSTO APROXIMADO</w:t>
      </w:r>
    </w:p>
    <w:p w:rsidR="007B7ECF" w:rsidRPr="005348EB" w:rsidRDefault="005348EB" w:rsidP="007B7ECF">
      <w:pPr>
        <w:pStyle w:val="Sinespaciado"/>
        <w:rPr>
          <w:sz w:val="24"/>
          <w:szCs w:val="24"/>
        </w:rPr>
      </w:pPr>
      <w:r w:rsidRPr="005348EB">
        <w:rPr>
          <w:sz w:val="24"/>
          <w:szCs w:val="24"/>
        </w:rPr>
        <w:t>- PERIODO DE REALIZACIÓN</w:t>
      </w:r>
    </w:p>
    <w:p w:rsidR="007B7ECF" w:rsidRDefault="005348EB" w:rsidP="007B7ECF">
      <w:pPr>
        <w:pStyle w:val="Sinespaciado"/>
      </w:pPr>
      <w:r w:rsidRPr="005348EB">
        <w:rPr>
          <w:sz w:val="24"/>
          <w:szCs w:val="24"/>
        </w:rPr>
        <w:t>- NO. DE BENEFICIARIOS</w:t>
      </w:r>
    </w:p>
    <w:p w:rsidR="007B7ECF" w:rsidRDefault="007B7ECF" w:rsidP="007B7ECF">
      <w:pPr>
        <w:pStyle w:val="Sinespaciado"/>
      </w:pPr>
    </w:p>
    <w:p w:rsidR="007B7ECF" w:rsidRPr="005348EB" w:rsidRDefault="005348EB" w:rsidP="007B7ECF">
      <w:pPr>
        <w:pStyle w:val="Sinespaciado"/>
        <w:jc w:val="center"/>
        <w:rPr>
          <w:rFonts w:ascii="Berlin Sans FB Demi" w:hAnsi="Berlin Sans FB Demi"/>
          <w:sz w:val="36"/>
          <w:szCs w:val="36"/>
        </w:rPr>
      </w:pPr>
      <w:r w:rsidRPr="005348EB">
        <w:rPr>
          <w:rFonts w:ascii="Berlin Sans FB Demi" w:hAnsi="Berlin Sans FB Demi"/>
          <w:sz w:val="36"/>
          <w:szCs w:val="36"/>
        </w:rPr>
        <w:t>INTRODUCCIÓN</w:t>
      </w:r>
    </w:p>
    <w:p w:rsidR="007B7ECF" w:rsidRDefault="007B7ECF" w:rsidP="007B7ECF">
      <w:pPr>
        <w:pStyle w:val="Sinespaciado"/>
        <w:jc w:val="center"/>
      </w:pPr>
    </w:p>
    <w:p w:rsidR="007B7ECF" w:rsidRPr="005348EB" w:rsidRDefault="005348EB" w:rsidP="005348EB">
      <w:pPr>
        <w:pStyle w:val="Sinespaciado"/>
        <w:jc w:val="both"/>
        <w:rPr>
          <w:sz w:val="24"/>
          <w:szCs w:val="24"/>
        </w:rPr>
      </w:pPr>
      <w:r w:rsidRPr="005348EB">
        <w:rPr>
          <w:sz w:val="24"/>
          <w:szCs w:val="24"/>
        </w:rPr>
        <w:t>LAS FUNCIONES DE LA SINDICATURA MUNICIPAL SE ENCUNTRAN REGLAMENTADAS EN EL CAPITULO XV ARTÍCULOS 77 DE LA LEY ORGANICA DEL MUNICIPIO LIBRE DEL ESTADO DE GUERRERO.</w:t>
      </w:r>
    </w:p>
    <w:p w:rsidR="009B3BBC" w:rsidRPr="005348EB" w:rsidRDefault="009B3BBC" w:rsidP="005348EB">
      <w:pPr>
        <w:pStyle w:val="Sinespaciado"/>
        <w:jc w:val="both"/>
        <w:rPr>
          <w:sz w:val="24"/>
          <w:szCs w:val="24"/>
        </w:rPr>
      </w:pPr>
    </w:p>
    <w:p w:rsidR="007B7ECF" w:rsidRPr="005348EB" w:rsidRDefault="005348EB" w:rsidP="005348EB">
      <w:pPr>
        <w:pStyle w:val="Sinespaciado"/>
        <w:jc w:val="both"/>
        <w:rPr>
          <w:sz w:val="24"/>
          <w:szCs w:val="24"/>
        </w:rPr>
      </w:pPr>
      <w:r w:rsidRPr="005348EB">
        <w:rPr>
          <w:sz w:val="24"/>
          <w:szCs w:val="24"/>
        </w:rPr>
        <w:t xml:space="preserve">EL SINDICO PROCURADOR DEL AYUNTAMIENTO DE TLALCHAPA DESEMPEÑA FUNCIONES QUE COMPRENDEN DESDE HACER CONCILIACIONES ENTRE LOS AVECINADOS DEL MUNICIPIO CUANDO ESTOS LO SOLICITEN, HACIENDO LAS FUNCIONES DE MEDIADOR A FIN DE QUE ELLOS NO RECURRAN A OTRAS INSTANCIAS Y NO SE GENEREN GASTOS ECONÓMICOS NI PERDIDA DE TIEMPO DE LAS PARTES, YA QUE LAS INSTITUCIONES DE LA </w:t>
      </w:r>
      <w:r w:rsidRPr="005348EB">
        <w:rPr>
          <w:sz w:val="24"/>
          <w:szCs w:val="24"/>
        </w:rPr>
        <w:lastRenderedPageBreak/>
        <w:t>ADMINISTRACIÓN DE JUSTICIA SE ENCUENTRAN RETIRADAS DE ESTE MUNICIPIO. ASI COMO VELAR POR LOS INTERESES PATRIMONIALES Y ECONÓMICOS DEL MUNICIPIO, OTRAS DE SUS FUNCIONES ES SERVIR COMO AUXILIAR Y COADYUVAR CON LAS INSTITUCIONES DEL PODER JUDICIAL ESTATAL Y FEDERAL COMO SON: JUZGADOS DE PAZ, JUZGADOS DE PRIMERA INSTANCIA PENALES Y CIVILES, JUZGADOS FEDERALES, TRIBUNAL DE CONCILIACIÓN Y ARBITRAJE, TRIBUNALES AGRARIOS, TRIBUNALES ADMINISTRATIVOS, MINISTERIO PUBLICO LOCAL Y FEDERAL.</w:t>
      </w:r>
    </w:p>
    <w:p w:rsidR="009B3BBC" w:rsidRDefault="009B3BBC" w:rsidP="007B7ECF">
      <w:pPr>
        <w:pStyle w:val="Sinespaciado"/>
      </w:pPr>
    </w:p>
    <w:p w:rsidR="005348EB" w:rsidRDefault="005348EB" w:rsidP="009B3BBC">
      <w:pPr>
        <w:pStyle w:val="Sinespaciado"/>
        <w:jc w:val="center"/>
      </w:pPr>
    </w:p>
    <w:p w:rsidR="005348EB" w:rsidRDefault="005348EB" w:rsidP="009B3BBC">
      <w:pPr>
        <w:pStyle w:val="Sinespaciado"/>
        <w:jc w:val="center"/>
      </w:pPr>
    </w:p>
    <w:p w:rsidR="009B3BBC" w:rsidRPr="005348EB" w:rsidRDefault="005348EB" w:rsidP="009B3BBC">
      <w:pPr>
        <w:pStyle w:val="Sinespaciado"/>
        <w:jc w:val="center"/>
        <w:rPr>
          <w:rFonts w:ascii="Berlin Sans FB Demi" w:hAnsi="Berlin Sans FB Demi"/>
          <w:sz w:val="44"/>
          <w:szCs w:val="44"/>
        </w:rPr>
      </w:pPr>
      <w:r w:rsidRPr="005348EB">
        <w:rPr>
          <w:rFonts w:ascii="Berlin Sans FB Demi" w:hAnsi="Berlin Sans FB Demi"/>
          <w:sz w:val="44"/>
          <w:szCs w:val="44"/>
        </w:rPr>
        <w:t>MISIÓN</w:t>
      </w:r>
    </w:p>
    <w:p w:rsidR="009B3BBC" w:rsidRDefault="009B3BBC" w:rsidP="009B3BBC">
      <w:pPr>
        <w:pStyle w:val="Sinespaciado"/>
        <w:jc w:val="center"/>
      </w:pPr>
    </w:p>
    <w:p w:rsidR="009B3BBC" w:rsidRDefault="005348EB" w:rsidP="005348EB">
      <w:pPr>
        <w:pStyle w:val="Sinespaciado"/>
        <w:jc w:val="both"/>
        <w:rPr>
          <w:sz w:val="24"/>
          <w:szCs w:val="24"/>
        </w:rPr>
      </w:pPr>
      <w:r w:rsidRPr="005348EB">
        <w:rPr>
          <w:sz w:val="24"/>
          <w:szCs w:val="24"/>
        </w:rPr>
        <w:t>*PROCURAR DEFENDER Y PROMOVER LOS INTERESES PATRIMONIALES Y ECONÓMICOS DEL MUNICIPIO.</w:t>
      </w:r>
    </w:p>
    <w:p w:rsidR="005348EB" w:rsidRPr="005348EB" w:rsidRDefault="005348EB" w:rsidP="005348EB">
      <w:pPr>
        <w:pStyle w:val="Sinespaciado"/>
        <w:jc w:val="both"/>
        <w:rPr>
          <w:sz w:val="24"/>
          <w:szCs w:val="24"/>
        </w:rPr>
      </w:pPr>
    </w:p>
    <w:p w:rsidR="009B3BBC" w:rsidRDefault="005348EB" w:rsidP="005348EB">
      <w:pPr>
        <w:pStyle w:val="Sinespaciado"/>
        <w:jc w:val="both"/>
        <w:rPr>
          <w:sz w:val="24"/>
          <w:szCs w:val="24"/>
        </w:rPr>
      </w:pPr>
      <w:r w:rsidRPr="005348EB">
        <w:rPr>
          <w:sz w:val="24"/>
          <w:szCs w:val="24"/>
        </w:rPr>
        <w:t>*REPRESENTAR JURÍDICAMENTE AL AYUTAMIENTO Y GESTIONAR LOS NEGOCIOS DE LA HACIENDA MUNICIPAL.</w:t>
      </w:r>
    </w:p>
    <w:p w:rsidR="005348EB" w:rsidRPr="005348EB" w:rsidRDefault="005348EB" w:rsidP="005348EB">
      <w:pPr>
        <w:pStyle w:val="Sinespaciado"/>
        <w:jc w:val="both"/>
        <w:rPr>
          <w:sz w:val="24"/>
          <w:szCs w:val="24"/>
        </w:rPr>
      </w:pPr>
    </w:p>
    <w:p w:rsidR="009B3BBC" w:rsidRDefault="005348EB" w:rsidP="005348EB">
      <w:pPr>
        <w:pStyle w:val="Sinespaciado"/>
        <w:jc w:val="both"/>
        <w:rPr>
          <w:sz w:val="24"/>
          <w:szCs w:val="24"/>
        </w:rPr>
      </w:pPr>
      <w:r w:rsidRPr="005348EB">
        <w:rPr>
          <w:sz w:val="24"/>
          <w:szCs w:val="24"/>
        </w:rPr>
        <w:t>*CONSERVAR Y CUSTODIAR, BAJO SU ESTRICTA RESPONSABILIDAD, LOS OBJETOS Y EN GENERAL DOCUMENTOS DE SIGNIFICACIÓN PARA EL MUNICIPIO QUE NO CORRESPONDAN A LOS RECURSOS FINANCIEROS RESPONSABILIDAD DE TESORERÍA.</w:t>
      </w:r>
    </w:p>
    <w:p w:rsidR="005348EB" w:rsidRPr="005348EB" w:rsidRDefault="005348EB" w:rsidP="005348EB">
      <w:pPr>
        <w:pStyle w:val="Sinespaciado"/>
        <w:jc w:val="both"/>
        <w:rPr>
          <w:sz w:val="24"/>
          <w:szCs w:val="24"/>
        </w:rPr>
      </w:pPr>
    </w:p>
    <w:p w:rsidR="00140511" w:rsidRPr="005348EB" w:rsidRDefault="005348EB" w:rsidP="009B3BBC">
      <w:pPr>
        <w:pStyle w:val="Sinespaciado"/>
        <w:rPr>
          <w:sz w:val="24"/>
          <w:szCs w:val="24"/>
        </w:rPr>
      </w:pPr>
      <w:r w:rsidRPr="005348EB">
        <w:rPr>
          <w:sz w:val="24"/>
          <w:szCs w:val="24"/>
        </w:rPr>
        <w:t>*REGULARIZAR LOS BIENES MUEBLES E INMUEBLES PROPIEDAD DEL MUNICIPIO.</w:t>
      </w:r>
    </w:p>
    <w:p w:rsidR="005348EB" w:rsidRPr="005348EB" w:rsidRDefault="005348EB" w:rsidP="00140511">
      <w:pPr>
        <w:pStyle w:val="Sinespaciado"/>
        <w:jc w:val="center"/>
        <w:rPr>
          <w:rFonts w:ascii="Berlin Sans FB Demi" w:hAnsi="Berlin Sans FB Demi"/>
          <w:sz w:val="24"/>
          <w:szCs w:val="24"/>
        </w:rPr>
      </w:pPr>
    </w:p>
    <w:p w:rsidR="00140511" w:rsidRPr="005348EB" w:rsidRDefault="005348EB" w:rsidP="00140511">
      <w:pPr>
        <w:pStyle w:val="Sinespaciado"/>
        <w:jc w:val="center"/>
        <w:rPr>
          <w:rFonts w:ascii="Berlin Sans FB Demi" w:hAnsi="Berlin Sans FB Demi"/>
          <w:sz w:val="44"/>
          <w:szCs w:val="44"/>
        </w:rPr>
      </w:pPr>
      <w:r w:rsidRPr="005348EB">
        <w:rPr>
          <w:rFonts w:ascii="Berlin Sans FB Demi" w:hAnsi="Berlin Sans FB Demi"/>
          <w:sz w:val="44"/>
          <w:szCs w:val="44"/>
        </w:rPr>
        <w:t>VISIÓN</w:t>
      </w:r>
    </w:p>
    <w:p w:rsidR="00140511" w:rsidRDefault="00140511" w:rsidP="00140511">
      <w:pPr>
        <w:pStyle w:val="Sinespaciado"/>
      </w:pPr>
    </w:p>
    <w:p w:rsidR="00140511" w:rsidRPr="005348EB" w:rsidRDefault="005348EB" w:rsidP="005348EB">
      <w:pPr>
        <w:pStyle w:val="Sinespaciado"/>
        <w:jc w:val="both"/>
        <w:rPr>
          <w:sz w:val="24"/>
          <w:szCs w:val="24"/>
        </w:rPr>
      </w:pPr>
      <w:r w:rsidRPr="005348EB">
        <w:rPr>
          <w:sz w:val="24"/>
          <w:szCs w:val="24"/>
        </w:rPr>
        <w:t>CONVERTIR A ESTA SINDICATURA EN UN ÓRGANO DE JUSTICIA Y DE HACER CONCILIACIONES ENTRE LOS AVESINDADOS DE ESTE MUNICIPIO, ASI MISMO LLEVAR ACABO LAS FUNCIONES DE TODO LO QUE NOS MARCA EL ARTICULO 77 DE LA LEY ORGANICA DEL MUNICIPIO LIBRE DEL ESTADO DE GUERRERO.</w:t>
      </w:r>
    </w:p>
    <w:p w:rsidR="00140511" w:rsidRDefault="00140511" w:rsidP="00140511">
      <w:pPr>
        <w:pStyle w:val="Sinespaciado"/>
      </w:pPr>
    </w:p>
    <w:p w:rsidR="00140511" w:rsidRPr="005348EB" w:rsidRDefault="005348EB" w:rsidP="00140511">
      <w:pPr>
        <w:pStyle w:val="Sinespaciado"/>
        <w:jc w:val="center"/>
        <w:rPr>
          <w:rFonts w:ascii="Berlin Sans FB Demi" w:hAnsi="Berlin Sans FB Demi"/>
          <w:sz w:val="44"/>
          <w:szCs w:val="44"/>
        </w:rPr>
      </w:pPr>
      <w:r w:rsidRPr="005348EB">
        <w:rPr>
          <w:rFonts w:ascii="Berlin Sans FB Demi" w:hAnsi="Berlin Sans FB Demi"/>
          <w:sz w:val="44"/>
          <w:szCs w:val="44"/>
        </w:rPr>
        <w:t>PROPÓSITO</w:t>
      </w:r>
    </w:p>
    <w:p w:rsidR="00140511" w:rsidRDefault="00140511" w:rsidP="00140511">
      <w:pPr>
        <w:pStyle w:val="Sinespaciado"/>
        <w:jc w:val="center"/>
      </w:pPr>
    </w:p>
    <w:p w:rsidR="00140511" w:rsidRPr="005348EB" w:rsidRDefault="005348EB" w:rsidP="005348EB">
      <w:pPr>
        <w:pStyle w:val="Sinespaciado"/>
        <w:jc w:val="both"/>
        <w:rPr>
          <w:sz w:val="24"/>
          <w:szCs w:val="24"/>
        </w:rPr>
      </w:pPr>
      <w:r w:rsidRPr="005348EB">
        <w:rPr>
          <w:sz w:val="24"/>
          <w:szCs w:val="24"/>
        </w:rPr>
        <w:t>SER UNA OFICINA EFICIENTE Y QUE CUMPLA EN TIEMPO Y FORMA TODO LO QUE EXIJE LA LEY ORGANICA DEL MUNICIPIO LIBRE ESPECIALMENTE EL ARTICULO 77 DE LA LEY ORGANICA DEL MUNICIPIO LIBRE DEL ESTADO DE GUERRERO.</w:t>
      </w:r>
    </w:p>
    <w:p w:rsidR="00140511" w:rsidRDefault="00140511" w:rsidP="00140511">
      <w:pPr>
        <w:pStyle w:val="Sinespaciado"/>
      </w:pPr>
    </w:p>
    <w:sectPr w:rsidR="0014051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EB" w:rsidRDefault="005348EB" w:rsidP="005348EB">
      <w:pPr>
        <w:spacing w:after="0" w:line="240" w:lineRule="auto"/>
      </w:pPr>
      <w:r>
        <w:separator/>
      </w:r>
    </w:p>
  </w:endnote>
  <w:endnote w:type="continuationSeparator" w:id="0">
    <w:p w:rsidR="005348EB" w:rsidRDefault="005348EB" w:rsidP="0053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EB" w:rsidRDefault="005348EB" w:rsidP="005348EB">
    <w:pPr>
      <w:pStyle w:val="Piedepgina"/>
      <w:rPr>
        <w:rFonts w:cstheme="minorHAnsi"/>
        <w:i/>
      </w:rPr>
    </w:pPr>
    <w:r>
      <w:rPr>
        <w:rFonts w:cstheme="minorHAnsi"/>
        <w:noProof/>
        <w:lang w:eastAsia="es-MX"/>
      </w:rPr>
      <w:drawing>
        <wp:inline distT="0" distB="0" distL="0" distR="0" wp14:anchorId="2FBCE761" wp14:editId="7D055365">
          <wp:extent cx="5612130" cy="90805"/>
          <wp:effectExtent l="19050" t="0" r="7620" b="0"/>
          <wp:docPr id="3" name="0 Imagen" descr="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jpg"/>
                  <pic:cNvPicPr/>
                </pic:nvPicPr>
                <pic:blipFill>
                  <a:blip r:embed="rId1"/>
                  <a:stretch>
                    <a:fillRect/>
                  </a:stretch>
                </pic:blipFill>
                <pic:spPr>
                  <a:xfrm>
                    <a:off x="0" y="0"/>
                    <a:ext cx="5612130" cy="90805"/>
                  </a:xfrm>
                  <a:prstGeom prst="rect">
                    <a:avLst/>
                  </a:prstGeom>
                </pic:spPr>
              </pic:pic>
            </a:graphicData>
          </a:graphic>
        </wp:inline>
      </w:drawing>
    </w:r>
  </w:p>
  <w:p w:rsidR="005348EB" w:rsidRDefault="005348EB" w:rsidP="005348EB">
    <w:pPr>
      <w:pStyle w:val="Piedepgina"/>
    </w:pPr>
    <w:r w:rsidRPr="00F95934">
      <w:rPr>
        <w:rFonts w:cstheme="minorHAnsi"/>
        <w:i/>
      </w:rPr>
      <w:t xml:space="preserve">Plaza Principal S/N </w:t>
    </w:r>
    <w:proofErr w:type="spellStart"/>
    <w:r w:rsidRPr="00F95934">
      <w:rPr>
        <w:rFonts w:cstheme="minorHAnsi"/>
        <w:i/>
        <w:lang w:val="en-US"/>
      </w:rPr>
      <w:t>Tlalchapa</w:t>
    </w:r>
    <w:proofErr w:type="spellEnd"/>
    <w:r w:rsidRPr="00F95934">
      <w:rPr>
        <w:rFonts w:cstheme="minorHAnsi"/>
        <w:i/>
        <w:lang w:val="en-US"/>
      </w:rPr>
      <w:t xml:space="preserve">, Gro. CP </w:t>
    </w:r>
    <w:r w:rsidRPr="00F95934">
      <w:rPr>
        <w:rStyle w:val="Textoennegrita"/>
        <w:rFonts w:cstheme="minorHAnsi"/>
        <w:i/>
        <w:lang w:val="en-US"/>
      </w:rPr>
      <w:t>40680 Tel. (</w:t>
    </w:r>
    <w:r w:rsidRPr="00F95934">
      <w:rPr>
        <w:rFonts w:cs="Calibri"/>
        <w:i/>
        <w:lang w:val="en-US"/>
      </w:rPr>
      <w:t>01 732</w:t>
    </w:r>
    <w:r w:rsidRPr="00F95934">
      <w:rPr>
        <w:rFonts w:cstheme="minorHAnsi"/>
        <w:i/>
        <w:lang w:val="en-US"/>
      </w:rPr>
      <w:t>)</w:t>
    </w:r>
    <w:r w:rsidRPr="00F95934">
      <w:rPr>
        <w:rFonts w:cs="Calibri"/>
        <w:i/>
        <w:lang w:val="en-US"/>
      </w:rPr>
      <w:t xml:space="preserve"> 67 25117</w:t>
    </w:r>
    <w:r w:rsidRPr="00F95934">
      <w:rPr>
        <w:rFonts w:cstheme="minorHAnsi"/>
        <w:i/>
        <w:lang w:val="en-US"/>
      </w:rPr>
      <w:t xml:space="preserve"> www.tlalchapa.gob.mx</w:t>
    </w:r>
  </w:p>
  <w:p w:rsidR="005348EB" w:rsidRDefault="005348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EB" w:rsidRDefault="005348EB" w:rsidP="005348EB">
      <w:pPr>
        <w:spacing w:after="0" w:line="240" w:lineRule="auto"/>
      </w:pPr>
      <w:r>
        <w:separator/>
      </w:r>
    </w:p>
  </w:footnote>
  <w:footnote w:type="continuationSeparator" w:id="0">
    <w:p w:rsidR="005348EB" w:rsidRDefault="005348EB" w:rsidP="00534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EB" w:rsidRDefault="005348EB" w:rsidP="005348EB">
    <w:pPr>
      <w:jc w:val="center"/>
      <w:rPr>
        <w:rFonts w:asciiTheme="majorHAnsi" w:hAnsiTheme="majorHAnsi"/>
        <w:b/>
        <w:sz w:val="30"/>
        <w:szCs w:val="30"/>
      </w:rPr>
    </w:pPr>
    <w:r>
      <w:rPr>
        <w:noProof/>
        <w:lang w:eastAsia="es-MX"/>
      </w:rPr>
      <w:drawing>
        <wp:anchor distT="0" distB="0" distL="114300" distR="114300" simplePos="0" relativeHeight="251660288" behindDoc="1" locked="0" layoutInCell="1" allowOverlap="1" wp14:anchorId="2129CDEB" wp14:editId="5BCD821E">
          <wp:simplePos x="0" y="0"/>
          <wp:positionH relativeFrom="column">
            <wp:posOffset>5086985</wp:posOffset>
          </wp:positionH>
          <wp:positionV relativeFrom="paragraph">
            <wp:posOffset>-361315</wp:posOffset>
          </wp:positionV>
          <wp:extent cx="1351915" cy="1111885"/>
          <wp:effectExtent l="19050" t="0" r="635" b="0"/>
          <wp:wrapNone/>
          <wp:docPr id="2" name="Imagen 2" descr="http://i.guerrero.gob.mx/uploads/2011/04/gr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guerrero.gob.mx/uploads/2011/04/gro-vertical.jpg"/>
                  <pic:cNvPicPr>
                    <a:picLocks noChangeAspect="1" noChangeArrowheads="1"/>
                  </pic:cNvPicPr>
                </pic:nvPicPr>
                <pic:blipFill>
                  <a:blip r:embed="rId1"/>
                  <a:srcRect/>
                  <a:stretch>
                    <a:fillRect/>
                  </a:stretch>
                </pic:blipFill>
                <pic:spPr bwMode="auto">
                  <a:xfrm>
                    <a:off x="0" y="0"/>
                    <a:ext cx="1351915" cy="11118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76059941" wp14:editId="4FD54314">
          <wp:simplePos x="0" y="0"/>
          <wp:positionH relativeFrom="column">
            <wp:posOffset>-665480</wp:posOffset>
          </wp:positionH>
          <wp:positionV relativeFrom="paragraph">
            <wp:posOffset>-361315</wp:posOffset>
          </wp:positionV>
          <wp:extent cx="1113155" cy="1262380"/>
          <wp:effectExtent l="19050" t="0" r="0" b="0"/>
          <wp:wrapNone/>
          <wp:docPr id="4" name="0 Imagen" descr="MEMBRETE_CABEZ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_CABEZAL.jpg"/>
                  <pic:cNvPicPr>
                    <a:picLocks noChangeAspect="1" noChangeArrowheads="1"/>
                  </pic:cNvPicPr>
                </pic:nvPicPr>
                <pic:blipFill>
                  <a:blip r:embed="rId2"/>
                  <a:srcRect r="84695" b="13187"/>
                  <a:stretch>
                    <a:fillRect/>
                  </a:stretch>
                </pic:blipFill>
                <pic:spPr bwMode="auto">
                  <a:xfrm>
                    <a:off x="0" y="0"/>
                    <a:ext cx="1113155" cy="1262380"/>
                  </a:xfrm>
                  <a:prstGeom prst="rect">
                    <a:avLst/>
                  </a:prstGeom>
                  <a:noFill/>
                  <a:ln w="9525">
                    <a:noFill/>
                    <a:miter lim="800000"/>
                    <a:headEnd/>
                    <a:tailEnd/>
                  </a:ln>
                </pic:spPr>
              </pic:pic>
            </a:graphicData>
          </a:graphic>
        </wp:anchor>
      </w:drawing>
    </w:r>
    <w:r>
      <w:tab/>
    </w:r>
    <w:r w:rsidRPr="005A2B4B">
      <w:rPr>
        <w:rFonts w:asciiTheme="majorHAnsi" w:hAnsiTheme="majorHAnsi"/>
        <w:b/>
        <w:sz w:val="30"/>
        <w:szCs w:val="30"/>
      </w:rPr>
      <w:t>H. AYUNT</w:t>
    </w:r>
    <w:r>
      <w:rPr>
        <w:rFonts w:asciiTheme="majorHAnsi" w:hAnsiTheme="majorHAnsi"/>
        <w:b/>
        <w:sz w:val="30"/>
        <w:szCs w:val="30"/>
      </w:rPr>
      <w:t>AMIENTO MUNICIPAL CONSTITUCIONAL</w:t>
    </w:r>
  </w:p>
  <w:p w:rsidR="005348EB" w:rsidRPr="005A2B4B" w:rsidRDefault="005348EB" w:rsidP="005348EB">
    <w:pPr>
      <w:jc w:val="center"/>
      <w:rPr>
        <w:rFonts w:asciiTheme="majorHAnsi" w:hAnsiTheme="majorHAnsi"/>
        <w:b/>
        <w:sz w:val="36"/>
        <w:szCs w:val="30"/>
      </w:rPr>
    </w:pPr>
    <w:r w:rsidRPr="005A2B4B">
      <w:rPr>
        <w:rFonts w:asciiTheme="majorHAnsi" w:hAnsiTheme="majorHAnsi"/>
        <w:b/>
        <w:sz w:val="36"/>
        <w:szCs w:val="30"/>
      </w:rPr>
      <w:t>TLALCHAPA, GRO</w:t>
    </w:r>
  </w:p>
  <w:p w:rsidR="005348EB" w:rsidRPr="005348EB" w:rsidRDefault="005348EB" w:rsidP="005348EB">
    <w:pPr>
      <w:jc w:val="center"/>
      <w:rPr>
        <w:rFonts w:asciiTheme="majorHAnsi" w:hAnsiTheme="majorHAnsi"/>
        <w:b/>
        <w:sz w:val="30"/>
        <w:szCs w:val="30"/>
      </w:rPr>
    </w:pPr>
    <w:r>
      <w:rPr>
        <w:rFonts w:asciiTheme="majorHAnsi" w:hAnsiTheme="majorHAnsi"/>
        <w:b/>
        <w:sz w:val="30"/>
        <w:szCs w:val="30"/>
      </w:rPr>
      <w:t>2018-2021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0B"/>
    <w:rsid w:val="00140511"/>
    <w:rsid w:val="00266500"/>
    <w:rsid w:val="005348EB"/>
    <w:rsid w:val="007B7ECF"/>
    <w:rsid w:val="009B3BBC"/>
    <w:rsid w:val="00CD1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7ECF"/>
    <w:pPr>
      <w:spacing w:after="0" w:line="240" w:lineRule="auto"/>
    </w:pPr>
  </w:style>
  <w:style w:type="paragraph" w:styleId="Encabezado">
    <w:name w:val="header"/>
    <w:basedOn w:val="Normal"/>
    <w:link w:val="EncabezadoCar"/>
    <w:uiPriority w:val="99"/>
    <w:unhideWhenUsed/>
    <w:rsid w:val="00534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8EB"/>
  </w:style>
  <w:style w:type="paragraph" w:styleId="Piedepgina">
    <w:name w:val="footer"/>
    <w:basedOn w:val="Normal"/>
    <w:link w:val="PiedepginaCar"/>
    <w:uiPriority w:val="99"/>
    <w:unhideWhenUsed/>
    <w:rsid w:val="00534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8EB"/>
  </w:style>
  <w:style w:type="character" w:styleId="Textoennegrita">
    <w:name w:val="Strong"/>
    <w:basedOn w:val="Fuentedeprrafopredeter"/>
    <w:uiPriority w:val="22"/>
    <w:qFormat/>
    <w:rsid w:val="005348EB"/>
    <w:rPr>
      <w:b/>
      <w:bCs/>
    </w:rPr>
  </w:style>
  <w:style w:type="paragraph" w:styleId="Textodeglobo">
    <w:name w:val="Balloon Text"/>
    <w:basedOn w:val="Normal"/>
    <w:link w:val="TextodegloboCar"/>
    <w:uiPriority w:val="99"/>
    <w:semiHidden/>
    <w:unhideWhenUsed/>
    <w:rsid w:val="00534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7ECF"/>
    <w:pPr>
      <w:spacing w:after="0" w:line="240" w:lineRule="auto"/>
    </w:pPr>
  </w:style>
  <w:style w:type="paragraph" w:styleId="Encabezado">
    <w:name w:val="header"/>
    <w:basedOn w:val="Normal"/>
    <w:link w:val="EncabezadoCar"/>
    <w:uiPriority w:val="99"/>
    <w:unhideWhenUsed/>
    <w:rsid w:val="00534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8EB"/>
  </w:style>
  <w:style w:type="paragraph" w:styleId="Piedepgina">
    <w:name w:val="footer"/>
    <w:basedOn w:val="Normal"/>
    <w:link w:val="PiedepginaCar"/>
    <w:uiPriority w:val="99"/>
    <w:unhideWhenUsed/>
    <w:rsid w:val="00534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8EB"/>
  </w:style>
  <w:style w:type="character" w:styleId="Textoennegrita">
    <w:name w:val="Strong"/>
    <w:basedOn w:val="Fuentedeprrafopredeter"/>
    <w:uiPriority w:val="22"/>
    <w:qFormat/>
    <w:rsid w:val="005348EB"/>
    <w:rPr>
      <w:b/>
      <w:bCs/>
    </w:rPr>
  </w:style>
  <w:style w:type="paragraph" w:styleId="Textodeglobo">
    <w:name w:val="Balloon Text"/>
    <w:basedOn w:val="Normal"/>
    <w:link w:val="TextodegloboCar"/>
    <w:uiPriority w:val="99"/>
    <w:semiHidden/>
    <w:unhideWhenUsed/>
    <w:rsid w:val="00534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2019-04-04T20:04:00Z</dcterms:created>
  <dcterms:modified xsi:type="dcterms:W3CDTF">2019-04-04T20:53:00Z</dcterms:modified>
</cp:coreProperties>
</file>