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AE2C58" w:rsidRDefault="00AE2C58" w:rsidP="0084753B">
      <w:pPr>
        <w:jc w:val="center"/>
        <w:rPr>
          <w:rFonts w:ascii="Algerian" w:hAnsi="Algerian"/>
          <w:color w:val="FF0000"/>
          <w:sz w:val="96"/>
          <w:szCs w:val="96"/>
        </w:rPr>
      </w:pPr>
    </w:p>
    <w:p w:rsidR="00A12A80" w:rsidRPr="00AE2C58" w:rsidRDefault="00AE2C58" w:rsidP="0084753B">
      <w:pPr>
        <w:jc w:val="center"/>
        <w:rPr>
          <w:rFonts w:ascii="Algerian" w:hAnsi="Algerian"/>
          <w:color w:val="FF0000"/>
          <w:sz w:val="96"/>
          <w:szCs w:val="96"/>
        </w:rPr>
      </w:pPr>
      <w:r w:rsidRPr="00AE2C58">
        <w:rPr>
          <w:rFonts w:ascii="Algerian" w:hAnsi="Algerian"/>
          <w:color w:val="FF0000"/>
          <w:sz w:val="96"/>
          <w:szCs w:val="96"/>
        </w:rPr>
        <w:t>Plan de trabajo</w:t>
      </w:r>
    </w:p>
    <w:p w:rsidR="00AE2C58" w:rsidRDefault="00AE2C58" w:rsidP="0084753B">
      <w:pPr>
        <w:jc w:val="center"/>
        <w:rPr>
          <w:rFonts w:ascii="AR DELANEY" w:hAnsi="AR DELANEY"/>
          <w:color w:val="002060"/>
          <w:sz w:val="72"/>
          <w:szCs w:val="72"/>
        </w:rPr>
      </w:pPr>
    </w:p>
    <w:p w:rsidR="00AE2C58" w:rsidRPr="00AE2C58" w:rsidRDefault="00AE2C58" w:rsidP="001F36B2">
      <w:pPr>
        <w:jc w:val="center"/>
        <w:rPr>
          <w:rFonts w:ascii="AR DELANEY" w:hAnsi="AR DELANEY"/>
          <w:color w:val="002060"/>
          <w:sz w:val="72"/>
          <w:szCs w:val="72"/>
        </w:rPr>
      </w:pPr>
      <w:r w:rsidRPr="00AE2C58">
        <w:rPr>
          <w:rFonts w:ascii="AR DELANEY" w:hAnsi="AR DELANEY"/>
          <w:color w:val="002060"/>
          <w:sz w:val="72"/>
          <w:szCs w:val="72"/>
        </w:rPr>
        <w:t>Dirección de reglamentos</w:t>
      </w:r>
    </w:p>
    <w:p w:rsidR="00AE2C58" w:rsidRDefault="00AE2C58" w:rsidP="0084753B">
      <w:pPr>
        <w:jc w:val="center"/>
        <w:rPr>
          <w:rFonts w:ascii="AR DELANEY" w:hAnsi="AR DELANEY"/>
          <w:color w:val="002060"/>
          <w:sz w:val="96"/>
          <w:szCs w:val="96"/>
        </w:rPr>
      </w:pPr>
    </w:p>
    <w:p w:rsidR="00AE2C58" w:rsidRDefault="00AE2C58" w:rsidP="0084753B">
      <w:pPr>
        <w:jc w:val="center"/>
        <w:rPr>
          <w:rFonts w:ascii="AR DELANEY" w:hAnsi="AR DELANEY"/>
          <w:color w:val="002060"/>
          <w:sz w:val="96"/>
          <w:szCs w:val="96"/>
        </w:rPr>
      </w:pPr>
      <w:r w:rsidRPr="00AE2C58">
        <w:rPr>
          <w:rFonts w:ascii="AR DELANEY" w:hAnsi="AR DELANEY"/>
          <w:color w:val="002060"/>
          <w:sz w:val="96"/>
          <w:szCs w:val="96"/>
        </w:rPr>
        <w:t>2018-2021</w:t>
      </w:r>
    </w:p>
    <w:p w:rsidR="00847FC6" w:rsidRPr="00847FC6" w:rsidRDefault="00847FC6" w:rsidP="0084753B">
      <w:pPr>
        <w:jc w:val="center"/>
        <w:rPr>
          <w:rFonts w:ascii="AR DELANEY" w:hAnsi="AR DELANEY"/>
          <w:color w:val="538135" w:themeColor="accent6" w:themeShade="BF"/>
          <w:sz w:val="40"/>
          <w:szCs w:val="40"/>
        </w:rPr>
      </w:pPr>
      <w:r w:rsidRPr="00847FC6">
        <w:rPr>
          <w:rFonts w:ascii="AR DELANEY" w:hAnsi="AR DELANEY"/>
          <w:color w:val="538135" w:themeColor="accent6" w:themeShade="BF"/>
          <w:sz w:val="40"/>
          <w:szCs w:val="40"/>
        </w:rPr>
        <w:t>PROFRA. MA DE LOS ANGELES ESTRADA ALMAZAN</w:t>
      </w:r>
    </w:p>
    <w:p w:rsidR="00AE2C58" w:rsidRPr="00847FC6" w:rsidRDefault="00847FC6" w:rsidP="0084753B">
      <w:pPr>
        <w:jc w:val="center"/>
        <w:rPr>
          <w:rFonts w:ascii="AR DELANEY" w:hAnsi="AR DELANEY"/>
          <w:color w:val="BF8F00" w:themeColor="accent4" w:themeShade="BF"/>
          <w:sz w:val="40"/>
          <w:szCs w:val="40"/>
        </w:rPr>
      </w:pPr>
      <w:r w:rsidRPr="00847FC6">
        <w:rPr>
          <w:rFonts w:ascii="AR DELANEY" w:hAnsi="AR DELANEY"/>
          <w:color w:val="BF8F00" w:themeColor="accent4" w:themeShade="BF"/>
          <w:sz w:val="40"/>
          <w:szCs w:val="40"/>
        </w:rPr>
        <w:t>TITULAR DE LA DIRECCION DE REGLAMENTOS</w:t>
      </w: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847FC6" w:rsidRDefault="00847FC6" w:rsidP="00847FC6">
      <w:pPr>
        <w:rPr>
          <w:rFonts w:ascii="Engravers MT" w:hAnsi="Engravers MT"/>
          <w:color w:val="002060"/>
          <w:sz w:val="28"/>
          <w:szCs w:val="28"/>
        </w:rPr>
      </w:pPr>
    </w:p>
    <w:p w:rsidR="00847FC6" w:rsidRDefault="00847FC6" w:rsidP="00847FC6">
      <w:pPr>
        <w:rPr>
          <w:rFonts w:ascii="Engravers MT" w:hAnsi="Engravers MT"/>
          <w:color w:val="002060"/>
          <w:sz w:val="28"/>
          <w:szCs w:val="28"/>
        </w:rPr>
      </w:pPr>
    </w:p>
    <w:p w:rsidR="00847FC6" w:rsidRDefault="00847FC6" w:rsidP="00847FC6">
      <w:pPr>
        <w:jc w:val="center"/>
        <w:rPr>
          <w:rFonts w:ascii="Engravers MT" w:hAnsi="Engravers MT"/>
          <w:sz w:val="28"/>
          <w:szCs w:val="28"/>
        </w:rPr>
      </w:pPr>
    </w:p>
    <w:p w:rsidR="00847FC6" w:rsidRDefault="00D23064" w:rsidP="00D23064">
      <w:pPr>
        <w:tabs>
          <w:tab w:val="left" w:pos="1624"/>
          <w:tab w:val="center" w:pos="5040"/>
        </w:tabs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ab/>
      </w:r>
      <w:r>
        <w:rPr>
          <w:rFonts w:ascii="Engravers MT" w:hAnsi="Engravers MT"/>
          <w:sz w:val="28"/>
          <w:szCs w:val="28"/>
        </w:rPr>
        <w:tab/>
      </w:r>
      <w:r w:rsidR="00847FC6" w:rsidRPr="00847FC6">
        <w:rPr>
          <w:rFonts w:ascii="Engravers MT" w:hAnsi="Engravers MT"/>
          <w:sz w:val="28"/>
          <w:szCs w:val="28"/>
        </w:rPr>
        <w:t>INDICE</w:t>
      </w:r>
    </w:p>
    <w:p w:rsidR="00D23064" w:rsidRDefault="00D23064" w:rsidP="00D23064">
      <w:pPr>
        <w:tabs>
          <w:tab w:val="left" w:pos="1624"/>
          <w:tab w:val="center" w:pos="5040"/>
        </w:tabs>
        <w:rPr>
          <w:rFonts w:ascii="Engravers MT" w:hAnsi="Engravers MT"/>
          <w:sz w:val="28"/>
          <w:szCs w:val="28"/>
        </w:rPr>
      </w:pPr>
    </w:p>
    <w:p w:rsidR="00D23064" w:rsidRDefault="00D23064" w:rsidP="00D23064">
      <w:pPr>
        <w:tabs>
          <w:tab w:val="left" w:pos="1624"/>
          <w:tab w:val="center" w:pos="5040"/>
        </w:tabs>
        <w:rPr>
          <w:rFonts w:ascii="Engravers MT" w:hAnsi="Engravers MT"/>
          <w:sz w:val="28"/>
          <w:szCs w:val="28"/>
        </w:rPr>
      </w:pPr>
    </w:p>
    <w:p w:rsidR="00847FC6" w:rsidRDefault="00D23064" w:rsidP="00D23064">
      <w:pPr>
        <w:pStyle w:val="Prrafodelista"/>
        <w:numPr>
          <w:ilvl w:val="0"/>
          <w:numId w:val="14"/>
        </w:numPr>
        <w:rPr>
          <w:rFonts w:ascii="Engravers MT" w:hAnsi="Engravers MT"/>
          <w:sz w:val="28"/>
          <w:szCs w:val="28"/>
        </w:rPr>
      </w:pPr>
      <w:r w:rsidRPr="00D23064">
        <w:rPr>
          <w:rFonts w:ascii="Engravers MT" w:hAnsi="Engravers MT"/>
          <w:sz w:val="28"/>
          <w:szCs w:val="28"/>
        </w:rPr>
        <w:t>INTRODUCCION</w:t>
      </w:r>
    </w:p>
    <w:p w:rsidR="00D23064" w:rsidRPr="00D23064" w:rsidRDefault="00D23064" w:rsidP="00D23064">
      <w:pPr>
        <w:pStyle w:val="Prrafodelista"/>
        <w:numPr>
          <w:ilvl w:val="0"/>
          <w:numId w:val="12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Definición de reglamento</w:t>
      </w:r>
    </w:p>
    <w:p w:rsidR="00D23064" w:rsidRDefault="00D23064" w:rsidP="00D23064">
      <w:pPr>
        <w:pStyle w:val="Prrafodelista"/>
        <w:numPr>
          <w:ilvl w:val="0"/>
          <w:numId w:val="12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MISION</w:t>
      </w:r>
    </w:p>
    <w:p w:rsidR="00D23064" w:rsidRDefault="00D23064" w:rsidP="00D23064">
      <w:pPr>
        <w:pStyle w:val="Prrafodelista"/>
        <w:numPr>
          <w:ilvl w:val="0"/>
          <w:numId w:val="12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VISION</w:t>
      </w:r>
    </w:p>
    <w:p w:rsidR="00D23064" w:rsidRPr="00D23064" w:rsidRDefault="00D23064" w:rsidP="00D23064">
      <w:pPr>
        <w:pStyle w:val="Prrafodelista"/>
        <w:numPr>
          <w:ilvl w:val="0"/>
          <w:numId w:val="12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PROPOSITO</w:t>
      </w:r>
    </w:p>
    <w:p w:rsidR="00847FC6" w:rsidRDefault="00847FC6" w:rsidP="00847FC6">
      <w:pPr>
        <w:rPr>
          <w:rFonts w:ascii="Engravers MT" w:hAnsi="Engravers MT"/>
          <w:color w:val="002060"/>
          <w:sz w:val="28"/>
          <w:szCs w:val="28"/>
        </w:rPr>
      </w:pPr>
    </w:p>
    <w:p w:rsidR="00D23064" w:rsidRDefault="00D23064" w:rsidP="00847FC6">
      <w:pPr>
        <w:rPr>
          <w:rFonts w:ascii="Engravers MT" w:hAnsi="Engravers MT"/>
          <w:color w:val="002060"/>
          <w:sz w:val="28"/>
          <w:szCs w:val="28"/>
        </w:rPr>
      </w:pPr>
    </w:p>
    <w:p w:rsidR="00D23064" w:rsidRDefault="00D23064" w:rsidP="00847FC6">
      <w:pPr>
        <w:rPr>
          <w:rFonts w:ascii="Engravers MT" w:hAnsi="Engravers MT"/>
          <w:color w:val="002060"/>
          <w:sz w:val="28"/>
          <w:szCs w:val="28"/>
        </w:rPr>
      </w:pPr>
    </w:p>
    <w:p w:rsidR="00D23064" w:rsidRDefault="00D23064" w:rsidP="00D23064">
      <w:pPr>
        <w:pStyle w:val="Prrafodelista"/>
        <w:numPr>
          <w:ilvl w:val="0"/>
          <w:numId w:val="13"/>
        </w:numPr>
        <w:rPr>
          <w:rFonts w:ascii="Engravers MT" w:hAnsi="Engravers MT"/>
          <w:sz w:val="28"/>
          <w:szCs w:val="28"/>
        </w:rPr>
      </w:pPr>
      <w:r w:rsidRPr="00D23064">
        <w:rPr>
          <w:rFonts w:ascii="Engravers MT" w:hAnsi="Engravers MT"/>
          <w:sz w:val="28"/>
          <w:szCs w:val="28"/>
        </w:rPr>
        <w:t>CRONOGRAMA</w:t>
      </w:r>
    </w:p>
    <w:p w:rsidR="00D23064" w:rsidRDefault="00D23064" w:rsidP="00D23064">
      <w:pPr>
        <w:pStyle w:val="Prrafodelista"/>
        <w:numPr>
          <w:ilvl w:val="0"/>
          <w:numId w:val="16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OBJETIVO GENERAL</w:t>
      </w:r>
    </w:p>
    <w:p w:rsidR="00D23064" w:rsidRDefault="00D23064" w:rsidP="00D23064">
      <w:pPr>
        <w:pStyle w:val="Prrafodelista"/>
        <w:numPr>
          <w:ilvl w:val="0"/>
          <w:numId w:val="16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LINEA DE ACCION</w:t>
      </w:r>
    </w:p>
    <w:p w:rsidR="00D23064" w:rsidRDefault="00D23064" w:rsidP="00D23064">
      <w:pPr>
        <w:pStyle w:val="Prrafodelista"/>
        <w:numPr>
          <w:ilvl w:val="0"/>
          <w:numId w:val="16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META</w:t>
      </w:r>
    </w:p>
    <w:p w:rsidR="00D23064" w:rsidRDefault="00D23064" w:rsidP="00D23064">
      <w:pPr>
        <w:pStyle w:val="Prrafodelista"/>
        <w:numPr>
          <w:ilvl w:val="0"/>
          <w:numId w:val="16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ACTIVIDADES</w:t>
      </w:r>
    </w:p>
    <w:p w:rsidR="00D23064" w:rsidRDefault="00D23064" w:rsidP="00D23064">
      <w:pPr>
        <w:pStyle w:val="Prrafodelista"/>
        <w:numPr>
          <w:ilvl w:val="0"/>
          <w:numId w:val="16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RECURSOS QUE SE UTILIZARAN </w:t>
      </w:r>
    </w:p>
    <w:p w:rsidR="00D23064" w:rsidRDefault="00D23064" w:rsidP="00D23064">
      <w:pPr>
        <w:pStyle w:val="Prrafodelista"/>
        <w:numPr>
          <w:ilvl w:val="0"/>
          <w:numId w:val="16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COSTO APROXIMADO</w:t>
      </w:r>
    </w:p>
    <w:p w:rsidR="00D23064" w:rsidRDefault="00D23064" w:rsidP="00D23064">
      <w:pPr>
        <w:pStyle w:val="Prrafodelista"/>
        <w:numPr>
          <w:ilvl w:val="0"/>
          <w:numId w:val="16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PERIODO DE REALIZACION </w:t>
      </w:r>
    </w:p>
    <w:p w:rsidR="00D23064" w:rsidRPr="00D23064" w:rsidRDefault="00D23064" w:rsidP="00D23064">
      <w:pPr>
        <w:ind w:left="720"/>
        <w:rPr>
          <w:rFonts w:ascii="Engravers MT" w:hAnsi="Engravers MT"/>
          <w:sz w:val="28"/>
          <w:szCs w:val="28"/>
        </w:rPr>
      </w:pPr>
    </w:p>
    <w:p w:rsidR="00D23064" w:rsidRPr="00D23064" w:rsidRDefault="00D23064" w:rsidP="00D23064">
      <w:pPr>
        <w:pStyle w:val="Prrafodelista"/>
        <w:ind w:left="360"/>
        <w:rPr>
          <w:rFonts w:ascii="Engravers MT" w:hAnsi="Engravers MT"/>
          <w:sz w:val="28"/>
          <w:szCs w:val="28"/>
        </w:rPr>
      </w:pPr>
    </w:p>
    <w:p w:rsidR="00847FC6" w:rsidRDefault="00847FC6" w:rsidP="00847FC6">
      <w:pPr>
        <w:rPr>
          <w:rFonts w:ascii="Engravers MT" w:hAnsi="Engravers MT"/>
          <w:color w:val="002060"/>
          <w:sz w:val="28"/>
          <w:szCs w:val="28"/>
        </w:rPr>
      </w:pPr>
    </w:p>
    <w:p w:rsidR="00847FC6" w:rsidRDefault="00847FC6" w:rsidP="00847FC6">
      <w:pPr>
        <w:rPr>
          <w:rFonts w:ascii="Engravers MT" w:hAnsi="Engravers MT"/>
          <w:color w:val="002060"/>
          <w:sz w:val="28"/>
          <w:szCs w:val="28"/>
        </w:rPr>
      </w:pPr>
    </w:p>
    <w:p w:rsidR="00847FC6" w:rsidRDefault="00847FC6" w:rsidP="00847FC6">
      <w:pPr>
        <w:rPr>
          <w:rFonts w:ascii="Engravers MT" w:hAnsi="Engravers MT"/>
          <w:color w:val="002060"/>
          <w:sz w:val="28"/>
          <w:szCs w:val="28"/>
        </w:rPr>
      </w:pPr>
    </w:p>
    <w:p w:rsidR="00847FC6" w:rsidRDefault="00847FC6" w:rsidP="00847FC6">
      <w:pPr>
        <w:rPr>
          <w:rFonts w:ascii="Engravers MT" w:hAnsi="Engravers MT"/>
          <w:color w:val="002060"/>
          <w:sz w:val="28"/>
          <w:szCs w:val="28"/>
        </w:rPr>
      </w:pPr>
    </w:p>
    <w:p w:rsidR="00847FC6" w:rsidRDefault="00847FC6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A12A80" w:rsidRPr="00D23064" w:rsidRDefault="00AE2C58" w:rsidP="0084753B">
      <w:pPr>
        <w:jc w:val="center"/>
        <w:rPr>
          <w:rFonts w:ascii="Engravers MT" w:hAnsi="Engravers MT"/>
          <w:b/>
          <w:color w:val="000000" w:themeColor="text1"/>
          <w:sz w:val="28"/>
          <w:szCs w:val="28"/>
        </w:rPr>
      </w:pPr>
      <w:r w:rsidRPr="00D23064">
        <w:rPr>
          <w:rFonts w:ascii="Engravers MT" w:hAnsi="Engravers MT"/>
          <w:b/>
          <w:color w:val="000000" w:themeColor="text1"/>
          <w:sz w:val="28"/>
          <w:szCs w:val="28"/>
        </w:rPr>
        <w:t>Introducción</w:t>
      </w:r>
    </w:p>
    <w:p w:rsidR="00A12A80" w:rsidRDefault="00AE2C58" w:rsidP="00AE2C58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E2C58">
        <w:rPr>
          <w:rFonts w:ascii="Arial" w:hAnsi="Arial" w:cs="Arial"/>
          <w:b/>
          <w:color w:val="000000" w:themeColor="text1"/>
          <w:sz w:val="28"/>
          <w:szCs w:val="28"/>
        </w:rPr>
        <w:t>REGLAMENTO:</w:t>
      </w:r>
    </w:p>
    <w:p w:rsidR="008A3C69" w:rsidRDefault="008A3C69" w:rsidP="008A3C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E2C58" w:rsidRPr="00FF31FE" w:rsidRDefault="00AE2C58" w:rsidP="00FF31FE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FF31FE">
        <w:rPr>
          <w:rFonts w:ascii="Arial" w:hAnsi="Arial" w:cs="Arial"/>
          <w:color w:val="000000" w:themeColor="text1"/>
          <w:sz w:val="28"/>
          <w:szCs w:val="28"/>
        </w:rPr>
        <w:t>UN REGLAMENTO ES UN CONJUNTO SISTEMATIZADO DE NORMAS O REGLAS QUE EMANAN DE UNA AUTORIDAD COMPETENTE PARA QUE ALGUNA ACTIVIDAD SE DESARROLLE EN FORMA ARMONICA Y EFICIENTE</w:t>
      </w:r>
      <w:r w:rsidRPr="00FF31FE">
        <w:rPr>
          <w:rFonts w:ascii="Arial" w:hAnsi="Arial" w:cs="Arial"/>
          <w:color w:val="002060"/>
          <w:sz w:val="28"/>
          <w:szCs w:val="28"/>
        </w:rPr>
        <w:t>.</w:t>
      </w:r>
    </w:p>
    <w:p w:rsidR="008A3C69" w:rsidRPr="00FF31FE" w:rsidRDefault="008A3C69" w:rsidP="00FF31FE">
      <w:pPr>
        <w:jc w:val="both"/>
        <w:rPr>
          <w:rFonts w:ascii="Arial" w:hAnsi="Arial" w:cs="Arial"/>
          <w:color w:val="002060"/>
          <w:sz w:val="28"/>
          <w:szCs w:val="28"/>
        </w:rPr>
      </w:pPr>
      <w:r w:rsidRPr="00FF31FE">
        <w:rPr>
          <w:rFonts w:ascii="Arial" w:hAnsi="Arial" w:cs="Arial"/>
          <w:color w:val="000000" w:themeColor="text1"/>
          <w:sz w:val="28"/>
          <w:szCs w:val="28"/>
        </w:rPr>
        <w:t>LOS REGLAMENTOS SE NECESITAN PARA QUE TODA CONVIVENCIA SE RIJA POR DETERMINADAS PAUTAS CONVENCIONALES. PARA QUIENES NO CUMPLEN LO DISPUESTO EN EL REGLAMENTO, SE PREVEN SANCIONES</w:t>
      </w:r>
      <w:r w:rsidRPr="00FF31FE">
        <w:rPr>
          <w:rFonts w:ascii="Arial" w:hAnsi="Arial" w:cs="Arial"/>
          <w:color w:val="002060"/>
          <w:sz w:val="28"/>
          <w:szCs w:val="28"/>
        </w:rPr>
        <w:t>.</w:t>
      </w:r>
    </w:p>
    <w:p w:rsidR="008A3C69" w:rsidRPr="00FF31FE" w:rsidRDefault="008A3C69" w:rsidP="00FF31F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F31FE">
        <w:rPr>
          <w:rFonts w:ascii="Arial" w:hAnsi="Arial" w:cs="Arial"/>
          <w:color w:val="000000" w:themeColor="text1"/>
          <w:sz w:val="28"/>
          <w:szCs w:val="28"/>
        </w:rPr>
        <w:t>LA ACTIVIDAD COMERCIALY DE ABASTO SE DESAROLLA PRINCIPALMENTE EN LA CABECERA MUNICIPAL, REALIZANDOSE A TRAVES DE VARIOS ESTABLECIMIENTOS COMERCIALES, DE SERVICIOS, UN MERCADO PUBLICO, UN TIANGUIS Y UN RASTRO MUNICIPAL.</w:t>
      </w:r>
    </w:p>
    <w:p w:rsidR="00D23064" w:rsidRDefault="00D23064" w:rsidP="008A3C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23064" w:rsidRDefault="00D23064" w:rsidP="008A3C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23064" w:rsidRDefault="00D23064" w:rsidP="00D23064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  <w:r w:rsidRPr="0016599F">
        <w:rPr>
          <w:rFonts w:ascii="Engravers MT" w:hAnsi="Engravers MT" w:cs="Arial"/>
          <w:b/>
          <w:color w:val="000000" w:themeColor="text1"/>
          <w:sz w:val="28"/>
          <w:szCs w:val="28"/>
        </w:rPr>
        <w:t>MISION</w:t>
      </w:r>
    </w:p>
    <w:p w:rsidR="0016599F" w:rsidRPr="00FF31FE" w:rsidRDefault="0016599F" w:rsidP="00FF31F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F31FE">
        <w:rPr>
          <w:rFonts w:ascii="Arial" w:hAnsi="Arial" w:cs="Arial"/>
          <w:color w:val="000000" w:themeColor="text1"/>
          <w:sz w:val="28"/>
          <w:szCs w:val="28"/>
        </w:rPr>
        <w:t>REALIZAR LAS TAREAS CORRESPONDIENTES A LA DIRECCION DE REGLAMENTOS MUNICIPALES DEL AYUNTAMIENTO, AJUSTANDOSE LAS MISMAS A LAS DISPOSICIONES LEGALES APLICABLES, CON LA FINALIDAD DE SATISFACER LAS DEMANDAS DE LOS COMERCIANTES Y PRESTADORES DE SERVICIO DE NUESTRO MUNICIPIO.</w:t>
      </w:r>
    </w:p>
    <w:p w:rsidR="00F05472" w:rsidRDefault="00F05472" w:rsidP="00FF31FE">
      <w:pPr>
        <w:rPr>
          <w:rFonts w:ascii="Engravers MT" w:hAnsi="Engravers MT" w:cs="Arial"/>
          <w:b/>
          <w:color w:val="000000" w:themeColor="text1"/>
          <w:sz w:val="28"/>
          <w:szCs w:val="28"/>
        </w:rPr>
      </w:pPr>
    </w:p>
    <w:p w:rsidR="0016599F" w:rsidRDefault="0016599F" w:rsidP="0016599F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  <w:r w:rsidRPr="0016599F">
        <w:rPr>
          <w:rFonts w:ascii="Engravers MT" w:hAnsi="Engravers MT" w:cs="Arial"/>
          <w:b/>
          <w:color w:val="000000" w:themeColor="text1"/>
          <w:sz w:val="28"/>
          <w:szCs w:val="28"/>
        </w:rPr>
        <w:t>VISION</w:t>
      </w:r>
    </w:p>
    <w:p w:rsidR="0016599F" w:rsidRPr="00FF31FE" w:rsidRDefault="00F05472" w:rsidP="00FF31F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F31FE">
        <w:rPr>
          <w:rFonts w:ascii="Arial" w:hAnsi="Arial" w:cs="Arial"/>
          <w:color w:val="000000" w:themeColor="text1"/>
          <w:sz w:val="28"/>
          <w:szCs w:val="28"/>
        </w:rPr>
        <w:t xml:space="preserve">CONSOLIDAR LA DIRECCION DE REGLAMENTOS DE MANERA QUE PERMITA A LOS COMERCIANTES DEL MUNICIPIO LA SATISFACCION DE SUS DEMANDAS MAS APREMIANTES, CON EL PROPOSITO DE SER UNA DEPENDENCIA MUNICIPAL ORGANIZADA, COORDINADA Y COMPROMETIDA CON LA SOCIEDAD DEL MUNICIPIO DE TLALCHAPA. </w:t>
      </w:r>
    </w:p>
    <w:p w:rsidR="00F05472" w:rsidRDefault="00F05472" w:rsidP="00F0547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5472" w:rsidRDefault="00F05472" w:rsidP="00F0547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5472" w:rsidRDefault="00F05472" w:rsidP="00F0547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5472" w:rsidRDefault="00F05472" w:rsidP="00F05472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  <w:r w:rsidRPr="00F05472">
        <w:rPr>
          <w:rFonts w:ascii="Engravers MT" w:hAnsi="Engravers MT" w:cs="Arial"/>
          <w:b/>
          <w:color w:val="000000" w:themeColor="text1"/>
          <w:sz w:val="28"/>
          <w:szCs w:val="28"/>
        </w:rPr>
        <w:t>PROPOSITO</w:t>
      </w:r>
    </w:p>
    <w:p w:rsidR="00F05472" w:rsidRPr="00FF31FE" w:rsidRDefault="00F05472" w:rsidP="00FF31F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F31FE">
        <w:rPr>
          <w:rFonts w:ascii="Arial" w:hAnsi="Arial" w:cs="Arial"/>
          <w:color w:val="000000" w:themeColor="text1"/>
          <w:sz w:val="28"/>
          <w:szCs w:val="28"/>
        </w:rPr>
        <w:t xml:space="preserve">CONCIENTIZAR A TODOS LOS DUEÑOS DE ESTABLECIMIENTOS COMERCIALES Y VENDEDORES AMBULANTES, QUE DEBEN CONTRIBUIR CON LA ECONOMIA DEL MUNICIPIO A TRAVES DE SUS PAGOS DE GIROS COMERCIALES Y PAGOS DE PISO </w:t>
      </w:r>
    </w:p>
    <w:p w:rsidR="008A3C69" w:rsidRDefault="008A3C69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A3C69" w:rsidRDefault="008A3C69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5472" w:rsidRDefault="00F05472" w:rsidP="00F05472">
      <w:pPr>
        <w:jc w:val="center"/>
        <w:rPr>
          <w:rFonts w:ascii="Engravers MT" w:hAnsi="Engravers MT" w:cs="Arial"/>
          <w:b/>
          <w:color w:val="000000" w:themeColor="text1"/>
          <w:sz w:val="32"/>
          <w:szCs w:val="32"/>
        </w:rPr>
      </w:pPr>
      <w:r w:rsidRPr="00F05472">
        <w:rPr>
          <w:rFonts w:ascii="Engravers MT" w:hAnsi="Engravers MT" w:cs="Arial"/>
          <w:b/>
          <w:color w:val="000000" w:themeColor="text1"/>
          <w:sz w:val="32"/>
          <w:szCs w:val="32"/>
        </w:rPr>
        <w:t>CRONOGRAMA</w:t>
      </w:r>
    </w:p>
    <w:p w:rsidR="00F05472" w:rsidRDefault="00F05472" w:rsidP="00F05472">
      <w:pPr>
        <w:jc w:val="center"/>
        <w:rPr>
          <w:rFonts w:ascii="Engravers MT" w:hAnsi="Engravers MT" w:cs="Arial"/>
          <w:b/>
          <w:color w:val="000000" w:themeColor="text1"/>
          <w:sz w:val="32"/>
          <w:szCs w:val="32"/>
        </w:rPr>
      </w:pPr>
    </w:p>
    <w:p w:rsidR="00F05472" w:rsidRDefault="00F05472" w:rsidP="00F05472">
      <w:pPr>
        <w:rPr>
          <w:rFonts w:ascii="Engravers MT" w:hAnsi="Engravers MT" w:cs="Arial"/>
          <w:b/>
          <w:color w:val="000000" w:themeColor="text1"/>
          <w:sz w:val="28"/>
          <w:szCs w:val="28"/>
        </w:rPr>
      </w:pPr>
      <w:r w:rsidRPr="00F05472">
        <w:rPr>
          <w:rFonts w:ascii="Engravers MT" w:hAnsi="Engravers MT" w:cs="Arial"/>
          <w:b/>
          <w:color w:val="000000" w:themeColor="text1"/>
          <w:sz w:val="28"/>
          <w:szCs w:val="28"/>
        </w:rPr>
        <w:t>OBJETIVO GENERAL</w:t>
      </w:r>
    </w:p>
    <w:p w:rsidR="00F05472" w:rsidRPr="00FF31FE" w:rsidRDefault="00F05472" w:rsidP="00FF31F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F31FE">
        <w:rPr>
          <w:rFonts w:ascii="Arial" w:hAnsi="Arial" w:cs="Arial"/>
          <w:color w:val="000000" w:themeColor="text1"/>
          <w:sz w:val="28"/>
          <w:szCs w:val="28"/>
        </w:rPr>
        <w:t xml:space="preserve">LA DIRECCION DE REGLAMENTOS TIENE POR OBJETO REGULAR EL COMERCIO </w:t>
      </w:r>
      <w:r w:rsidR="00911D0C" w:rsidRPr="00FF31FE">
        <w:rPr>
          <w:rFonts w:ascii="Arial" w:hAnsi="Arial" w:cs="Arial"/>
          <w:color w:val="000000" w:themeColor="text1"/>
          <w:sz w:val="28"/>
          <w:szCs w:val="28"/>
        </w:rPr>
        <w:t>ESTABLECIDO,</w:t>
      </w:r>
      <w:r w:rsidRPr="00FF31FE">
        <w:rPr>
          <w:rFonts w:ascii="Arial" w:hAnsi="Arial" w:cs="Arial"/>
          <w:color w:val="000000" w:themeColor="text1"/>
          <w:sz w:val="28"/>
          <w:szCs w:val="28"/>
        </w:rPr>
        <w:t xml:space="preserve"> ASI COMO LA AUTORIZACION </w:t>
      </w:r>
      <w:r w:rsidR="00911D0C" w:rsidRPr="00FF31FE">
        <w:rPr>
          <w:rFonts w:ascii="Arial" w:hAnsi="Arial" w:cs="Arial"/>
          <w:color w:val="000000" w:themeColor="text1"/>
          <w:sz w:val="28"/>
          <w:szCs w:val="28"/>
        </w:rPr>
        <w:t>DE ESPECTACULOS PUBLICOS EN EL MUNICIPIO. PARA EL CUMPLIMIENTO DE SU FUNCION, LA DIRECCION DE REGLAMENTOS REALIZARA VISITAS DOMICILIARIAS.</w:t>
      </w:r>
    </w:p>
    <w:p w:rsidR="00911D0C" w:rsidRDefault="00911D0C" w:rsidP="00F0547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11D0C" w:rsidRDefault="00911D0C" w:rsidP="00F0547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11D0C" w:rsidRDefault="00911D0C" w:rsidP="00911D0C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  <w:r w:rsidRPr="00911D0C">
        <w:rPr>
          <w:rFonts w:ascii="Engravers MT" w:hAnsi="Engravers MT" w:cs="Arial"/>
          <w:b/>
          <w:color w:val="000000" w:themeColor="text1"/>
          <w:sz w:val="28"/>
          <w:szCs w:val="28"/>
        </w:rPr>
        <w:t>LINEA DE ACCION</w:t>
      </w:r>
    </w:p>
    <w:p w:rsidR="00F05472" w:rsidRDefault="009E7641" w:rsidP="00FF31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1FE">
        <w:rPr>
          <w:rFonts w:ascii="Arial" w:hAnsi="Arial" w:cs="Arial"/>
          <w:color w:val="000000" w:themeColor="text1"/>
          <w:sz w:val="28"/>
          <w:szCs w:val="28"/>
        </w:rPr>
        <w:t xml:space="preserve">SE </w:t>
      </w:r>
      <w:r w:rsidR="00B00589" w:rsidRPr="00FF31FE">
        <w:rPr>
          <w:rFonts w:ascii="Arial" w:hAnsi="Arial" w:cs="Arial"/>
          <w:color w:val="000000" w:themeColor="text1"/>
          <w:sz w:val="28"/>
          <w:szCs w:val="28"/>
        </w:rPr>
        <w:t>ACTUALIZARÁ</w:t>
      </w:r>
      <w:r w:rsidRPr="00FF31FE">
        <w:rPr>
          <w:rFonts w:ascii="Arial" w:hAnsi="Arial" w:cs="Arial"/>
          <w:color w:val="000000" w:themeColor="text1"/>
          <w:sz w:val="28"/>
          <w:szCs w:val="28"/>
        </w:rPr>
        <w:t xml:space="preserve"> TRIMESTRALMENTE EL PADRON DE COMERCIOS AMBULANTES Y FIJOS DEL MUNICIPIO DE TLALCHAPA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31FE" w:rsidRPr="009E7641" w:rsidRDefault="00FF31FE" w:rsidP="00FF31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05472" w:rsidRDefault="009E7641" w:rsidP="00B00589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  <w:r>
        <w:rPr>
          <w:rFonts w:ascii="Engravers MT" w:hAnsi="Engravers MT" w:cs="Arial"/>
          <w:b/>
          <w:color w:val="000000" w:themeColor="text1"/>
          <w:sz w:val="28"/>
          <w:szCs w:val="28"/>
        </w:rPr>
        <w:t>META</w:t>
      </w:r>
    </w:p>
    <w:p w:rsidR="00B00589" w:rsidRPr="00FF31FE" w:rsidRDefault="00B00589" w:rsidP="00FF31F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F31FE">
        <w:rPr>
          <w:rFonts w:ascii="Arial" w:hAnsi="Arial" w:cs="Arial"/>
          <w:color w:val="000000" w:themeColor="text1"/>
          <w:sz w:val="28"/>
          <w:szCs w:val="28"/>
        </w:rPr>
        <w:t>FIJAR UNA POLITICA MUNICIPAL SOBRE EL COMERCIO AMBULANTE Y EN VIA PUBLICA, CONCILIANDO INTERESES COMUNES ENTRE COMERCIANTES, CONSUMIDORES Y COMERCIO FIJO.</w:t>
      </w:r>
    </w:p>
    <w:p w:rsidR="00B00589" w:rsidRDefault="00B00589" w:rsidP="00FF31FE">
      <w:pPr>
        <w:jc w:val="both"/>
        <w:rPr>
          <w:rFonts w:ascii="Engravers MT" w:hAnsi="Engravers MT" w:cs="Arial"/>
          <w:b/>
          <w:color w:val="000000" w:themeColor="text1"/>
          <w:sz w:val="28"/>
          <w:szCs w:val="28"/>
        </w:rPr>
      </w:pPr>
    </w:p>
    <w:p w:rsidR="009E7641" w:rsidRDefault="009E7641" w:rsidP="00B00589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  <w:r>
        <w:rPr>
          <w:rFonts w:ascii="Engravers MT" w:hAnsi="Engravers MT" w:cs="Arial"/>
          <w:b/>
          <w:color w:val="000000" w:themeColor="text1"/>
          <w:sz w:val="28"/>
          <w:szCs w:val="28"/>
        </w:rPr>
        <w:t>ACTIVIDADES</w:t>
      </w:r>
    </w:p>
    <w:p w:rsidR="00B00589" w:rsidRPr="008D3F84" w:rsidRDefault="00B00589" w:rsidP="00FF31F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F84">
        <w:rPr>
          <w:rFonts w:ascii="Arial" w:hAnsi="Arial" w:cs="Arial"/>
          <w:color w:val="000000" w:themeColor="text1"/>
          <w:sz w:val="28"/>
          <w:szCs w:val="28"/>
        </w:rPr>
        <w:t>ELABORAR</w:t>
      </w:r>
      <w:r w:rsidRPr="008D3F84">
        <w:rPr>
          <w:rFonts w:ascii="Arial" w:hAnsi="Arial" w:cs="Arial"/>
          <w:color w:val="000000" w:themeColor="text1"/>
          <w:sz w:val="28"/>
          <w:szCs w:val="28"/>
        </w:rPr>
        <w:t xml:space="preserve"> UN PADRON DE COMERCIANTES FIJOS</w:t>
      </w:r>
      <w:r w:rsidRPr="008D3F84">
        <w:rPr>
          <w:rFonts w:ascii="Arial" w:hAnsi="Arial" w:cs="Arial"/>
          <w:color w:val="000000" w:themeColor="text1"/>
          <w:sz w:val="28"/>
          <w:szCs w:val="28"/>
        </w:rPr>
        <w:t xml:space="preserve"> Y SEMI FIJOS QUE PERMITA IDENTIFICAR EL ESTABLECIMIENTO, LUGAR DE UBICACIÓN, PROPIETARIO Y RAMO DE COMERCIO.</w:t>
      </w:r>
    </w:p>
    <w:p w:rsidR="00B00589" w:rsidRPr="008D3F84" w:rsidRDefault="00B00589" w:rsidP="00FF31F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00589" w:rsidRPr="008D3F84" w:rsidRDefault="00B00589" w:rsidP="00FF31F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F84">
        <w:rPr>
          <w:rFonts w:ascii="Arial" w:hAnsi="Arial" w:cs="Arial"/>
          <w:color w:val="000000" w:themeColor="text1"/>
          <w:sz w:val="28"/>
          <w:szCs w:val="28"/>
        </w:rPr>
        <w:t>INVITAR A TRAVES DE PERITONEO A LOS PROPIETARIOS DE LOS ESTABLECIMIENTOS COMERCIALES PARA QUE CUMPLAN CON EL PAGO DE SU GIRO COMERCIAL.</w:t>
      </w:r>
    </w:p>
    <w:p w:rsidR="00B00589" w:rsidRPr="008D3F84" w:rsidRDefault="00B00589" w:rsidP="00FF31F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00589" w:rsidRPr="008D3F84" w:rsidRDefault="00B00589" w:rsidP="00FF31F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F84">
        <w:rPr>
          <w:rFonts w:ascii="Arial" w:hAnsi="Arial" w:cs="Arial"/>
          <w:color w:val="000000" w:themeColor="text1"/>
          <w:sz w:val="28"/>
          <w:szCs w:val="28"/>
        </w:rPr>
        <w:t>SE REALIZARÁN VISITAS DOMICILIARIAS.</w:t>
      </w:r>
    </w:p>
    <w:p w:rsidR="00B00589" w:rsidRPr="008D3F84" w:rsidRDefault="00B00589" w:rsidP="00FF31FE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00589" w:rsidRPr="008D3F84" w:rsidRDefault="00B00589" w:rsidP="00FF31FE">
      <w:pPr>
        <w:pStyle w:val="Prrafodelista"/>
        <w:ind w:left="82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00589" w:rsidRPr="008D3F84" w:rsidRDefault="00B00589" w:rsidP="00FF31F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F84">
        <w:rPr>
          <w:rFonts w:ascii="Arial" w:hAnsi="Arial" w:cs="Arial"/>
          <w:color w:val="000000" w:themeColor="text1"/>
          <w:sz w:val="28"/>
          <w:szCs w:val="28"/>
        </w:rPr>
        <w:t>COBRAR A TODOS LOS VENDEDORES AMBULANTES QUE SE ESTABLESCAN DIARIAMENTE EN EL MUNICIPIO.</w:t>
      </w:r>
    </w:p>
    <w:p w:rsidR="00B00589" w:rsidRPr="008D3F84" w:rsidRDefault="00B00589" w:rsidP="00FF31FE">
      <w:pPr>
        <w:pStyle w:val="Prrafodelista"/>
        <w:ind w:left="82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00589" w:rsidRPr="008D3F84" w:rsidRDefault="00B00589" w:rsidP="00FF31FE">
      <w:pPr>
        <w:pStyle w:val="Prrafodelista"/>
        <w:ind w:left="825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00589" w:rsidRPr="008D3F84" w:rsidRDefault="00B00589" w:rsidP="00FF31F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F84">
        <w:rPr>
          <w:rFonts w:ascii="Arial" w:hAnsi="Arial" w:cs="Arial"/>
          <w:color w:val="000000" w:themeColor="text1"/>
          <w:sz w:val="28"/>
          <w:szCs w:val="28"/>
        </w:rPr>
        <w:t>REP</w:t>
      </w:r>
      <w:r w:rsidRPr="008D3F84">
        <w:rPr>
          <w:rFonts w:ascii="Arial" w:hAnsi="Arial" w:cs="Arial"/>
          <w:color w:val="000000" w:themeColor="text1"/>
          <w:sz w:val="28"/>
          <w:szCs w:val="28"/>
        </w:rPr>
        <w:t>ORTAR SEMANALMENTE LOS INGRESOS</w:t>
      </w:r>
      <w:r w:rsidRPr="008D3F84">
        <w:rPr>
          <w:rFonts w:ascii="Arial" w:hAnsi="Arial" w:cs="Arial"/>
          <w:color w:val="000000" w:themeColor="text1"/>
          <w:sz w:val="28"/>
          <w:szCs w:val="28"/>
        </w:rPr>
        <w:t xml:space="preserve"> RECABADOS DEL AMBULANTAJE</w:t>
      </w:r>
    </w:p>
    <w:p w:rsidR="00B00589" w:rsidRDefault="00B00589" w:rsidP="00B00589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</w:p>
    <w:p w:rsidR="00B00589" w:rsidRDefault="00B00589" w:rsidP="00B00589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</w:p>
    <w:p w:rsidR="009E7641" w:rsidRDefault="009E7641" w:rsidP="00B00589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  <w:r>
        <w:rPr>
          <w:rFonts w:ascii="Engravers MT" w:hAnsi="Engravers MT" w:cs="Arial"/>
          <w:b/>
          <w:color w:val="000000" w:themeColor="text1"/>
          <w:sz w:val="28"/>
          <w:szCs w:val="28"/>
        </w:rPr>
        <w:t>RECURSOS QUE SE UTILIZARAN</w:t>
      </w:r>
    </w:p>
    <w:p w:rsidR="00B00589" w:rsidRPr="008D3F84" w:rsidRDefault="00B00589" w:rsidP="008D3F84">
      <w:pPr>
        <w:pStyle w:val="Prrafodelista"/>
        <w:numPr>
          <w:ilvl w:val="0"/>
          <w:numId w:val="17"/>
        </w:numPr>
        <w:rPr>
          <w:rFonts w:ascii="Engravers MT" w:hAnsi="Engravers MT" w:cs="Arial"/>
          <w:b/>
          <w:color w:val="000000" w:themeColor="text1"/>
          <w:sz w:val="28"/>
          <w:szCs w:val="28"/>
        </w:rPr>
      </w:pPr>
      <w:r w:rsidRPr="008D3F84">
        <w:rPr>
          <w:rFonts w:ascii="Arial" w:hAnsi="Arial" w:cs="Arial"/>
          <w:color w:val="000000" w:themeColor="text1"/>
          <w:sz w:val="28"/>
          <w:szCs w:val="28"/>
        </w:rPr>
        <w:t>PADRON DE COMERCIOS DEL MUNICIPIO</w:t>
      </w:r>
    </w:p>
    <w:p w:rsidR="00B00589" w:rsidRPr="008D3F84" w:rsidRDefault="00B00589" w:rsidP="008D3F84">
      <w:pPr>
        <w:pStyle w:val="Prrafodelista"/>
        <w:numPr>
          <w:ilvl w:val="0"/>
          <w:numId w:val="17"/>
        </w:numPr>
        <w:rPr>
          <w:rFonts w:ascii="Engravers MT" w:hAnsi="Engravers MT" w:cs="Arial"/>
          <w:b/>
          <w:color w:val="000000" w:themeColor="text1"/>
          <w:sz w:val="28"/>
          <w:szCs w:val="28"/>
        </w:rPr>
      </w:pPr>
      <w:r w:rsidRPr="008D3F84">
        <w:rPr>
          <w:rFonts w:ascii="Arial" w:hAnsi="Arial" w:cs="Arial"/>
          <w:color w:val="000000" w:themeColor="text1"/>
          <w:sz w:val="28"/>
          <w:szCs w:val="28"/>
        </w:rPr>
        <w:t>RECIBOS DE DINERO</w:t>
      </w:r>
    </w:p>
    <w:p w:rsidR="00B00589" w:rsidRPr="008D3F84" w:rsidRDefault="00B00589" w:rsidP="008D3F84">
      <w:pPr>
        <w:pStyle w:val="Prrafodelista"/>
        <w:numPr>
          <w:ilvl w:val="0"/>
          <w:numId w:val="17"/>
        </w:numPr>
        <w:rPr>
          <w:rFonts w:ascii="Engravers MT" w:hAnsi="Engravers MT" w:cs="Arial"/>
          <w:b/>
          <w:color w:val="000000" w:themeColor="text1"/>
          <w:sz w:val="28"/>
          <w:szCs w:val="28"/>
        </w:rPr>
      </w:pPr>
      <w:r w:rsidRPr="008D3F84">
        <w:rPr>
          <w:rFonts w:ascii="Arial" w:hAnsi="Arial" w:cs="Arial"/>
          <w:color w:val="000000" w:themeColor="text1"/>
          <w:sz w:val="28"/>
          <w:szCs w:val="28"/>
        </w:rPr>
        <w:t>RECIBOS DE PAGO</w:t>
      </w:r>
    </w:p>
    <w:p w:rsidR="00B00589" w:rsidRPr="008D3F84" w:rsidRDefault="008D3F84" w:rsidP="008D3F84">
      <w:pPr>
        <w:pStyle w:val="Prrafodelista"/>
        <w:numPr>
          <w:ilvl w:val="0"/>
          <w:numId w:val="17"/>
        </w:numPr>
        <w:rPr>
          <w:rFonts w:ascii="Engravers MT" w:hAnsi="Engravers MT" w:cs="Arial"/>
          <w:b/>
          <w:color w:val="000000" w:themeColor="text1"/>
          <w:sz w:val="28"/>
          <w:szCs w:val="28"/>
        </w:rPr>
      </w:pPr>
      <w:r w:rsidRPr="008D3F84">
        <w:rPr>
          <w:rFonts w:ascii="Arial" w:hAnsi="Arial" w:cs="Arial"/>
          <w:color w:val="000000" w:themeColor="text1"/>
          <w:sz w:val="28"/>
          <w:szCs w:val="28"/>
        </w:rPr>
        <w:t>EQUIPO DE COMPUTO</w:t>
      </w:r>
    </w:p>
    <w:p w:rsidR="008D3F84" w:rsidRDefault="008D3F84" w:rsidP="008D3F84">
      <w:pPr>
        <w:jc w:val="both"/>
        <w:rPr>
          <w:rFonts w:ascii="Engravers MT" w:hAnsi="Engravers MT" w:cs="Arial"/>
          <w:b/>
          <w:color w:val="000000" w:themeColor="text1"/>
          <w:sz w:val="28"/>
          <w:szCs w:val="28"/>
        </w:rPr>
      </w:pPr>
    </w:p>
    <w:p w:rsidR="008D3F84" w:rsidRPr="008D3F84" w:rsidRDefault="008D3F84" w:rsidP="008D3F84">
      <w:pPr>
        <w:jc w:val="both"/>
        <w:rPr>
          <w:rFonts w:ascii="Engravers MT" w:hAnsi="Engravers MT" w:cs="Arial"/>
          <w:b/>
          <w:color w:val="000000" w:themeColor="text1"/>
          <w:sz w:val="28"/>
          <w:szCs w:val="28"/>
        </w:rPr>
      </w:pPr>
    </w:p>
    <w:p w:rsidR="009E7641" w:rsidRDefault="009E7641" w:rsidP="00B00589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  <w:r>
        <w:rPr>
          <w:rFonts w:ascii="Engravers MT" w:hAnsi="Engravers MT" w:cs="Arial"/>
          <w:b/>
          <w:color w:val="000000" w:themeColor="text1"/>
          <w:sz w:val="28"/>
          <w:szCs w:val="28"/>
        </w:rPr>
        <w:t>COSTO APROXIMADO</w:t>
      </w:r>
    </w:p>
    <w:p w:rsidR="008D3F84" w:rsidRPr="008D3F84" w:rsidRDefault="008D3F84" w:rsidP="008D3F8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GIRO COMERCIAL: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$300 PESOS POR ABARROTES, 500 POR CARNICERIAS Y 1000 POR GIRO NEGRO (ANUALES)</w:t>
      </w:r>
    </w:p>
    <w:p w:rsidR="008D3F84" w:rsidRPr="008D3F84" w:rsidRDefault="008D3F84" w:rsidP="008D3F8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PAGOS DE PISO: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$10 PESOS DIARIOS </w:t>
      </w:r>
    </w:p>
    <w:p w:rsidR="008D3F84" w:rsidRPr="008D3F84" w:rsidRDefault="008D3F84" w:rsidP="008D3F8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PERMISOS PARA APERTURA DE UN NEGOCIO: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$300 PESOS</w:t>
      </w:r>
    </w:p>
    <w:p w:rsidR="008D3F84" w:rsidRPr="008D3F84" w:rsidRDefault="008D3F84" w:rsidP="008D3F8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PERMISOS PARA EVENTOS POPULARES: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$300 PESOS POR EVENTO</w:t>
      </w:r>
    </w:p>
    <w:p w:rsidR="008D3F84" w:rsidRDefault="008D3F84" w:rsidP="008D3F8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D3F84" w:rsidRDefault="008D3F84" w:rsidP="008D3F8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D3F84" w:rsidRDefault="008D3F84" w:rsidP="008D3F8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D3F84" w:rsidRPr="008D3F84" w:rsidRDefault="008D3F84" w:rsidP="008D3F8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E7641" w:rsidRPr="009E7641" w:rsidRDefault="00B00589" w:rsidP="00B00589">
      <w:pPr>
        <w:jc w:val="center"/>
        <w:rPr>
          <w:rFonts w:ascii="Engravers MT" w:hAnsi="Engravers MT" w:cs="Arial"/>
          <w:b/>
          <w:color w:val="000000" w:themeColor="text1"/>
          <w:sz w:val="28"/>
          <w:szCs w:val="28"/>
        </w:rPr>
      </w:pPr>
      <w:r>
        <w:rPr>
          <w:rFonts w:ascii="Engravers MT" w:hAnsi="Engravers MT" w:cs="Arial"/>
          <w:b/>
          <w:color w:val="000000" w:themeColor="text1"/>
          <w:sz w:val="28"/>
          <w:szCs w:val="28"/>
        </w:rPr>
        <w:t>PERIODO DE RE</w:t>
      </w:r>
      <w:r w:rsidR="009E7641">
        <w:rPr>
          <w:rFonts w:ascii="Engravers MT" w:hAnsi="Engravers MT" w:cs="Arial"/>
          <w:b/>
          <w:color w:val="000000" w:themeColor="text1"/>
          <w:sz w:val="28"/>
          <w:szCs w:val="28"/>
        </w:rPr>
        <w:t>ALIZACION</w:t>
      </w:r>
    </w:p>
    <w:p w:rsidR="00B00589" w:rsidRPr="008D3F84" w:rsidRDefault="00B00589" w:rsidP="008D3F8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F84">
        <w:rPr>
          <w:rFonts w:ascii="Arial" w:hAnsi="Arial" w:cs="Arial"/>
          <w:color w:val="000000" w:themeColor="text1"/>
          <w:sz w:val="28"/>
          <w:szCs w:val="28"/>
        </w:rPr>
        <w:t>EL PRESENTE PLAN DE TRABAJO SE CREA PARA LLEVARSE A CABO DURANTE EL TRIENIO 2018-2021.</w:t>
      </w:r>
    </w:p>
    <w:p w:rsidR="00A12A80" w:rsidRPr="008D3F84" w:rsidRDefault="00A12A80" w:rsidP="008A3C69">
      <w:pPr>
        <w:rPr>
          <w:rFonts w:ascii="Engravers MT" w:hAnsi="Engravers MT"/>
          <w:color w:val="002060"/>
          <w:sz w:val="28"/>
          <w:szCs w:val="28"/>
        </w:rPr>
      </w:pPr>
    </w:p>
    <w:p w:rsidR="00274081" w:rsidRPr="00FF31FE" w:rsidRDefault="00274081" w:rsidP="00FF31F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74081" w:rsidRPr="00FF31FE" w:rsidSect="00AE2C58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4F" w:rsidRDefault="00B0534F" w:rsidP="00E267F8">
      <w:pPr>
        <w:spacing w:after="0" w:line="240" w:lineRule="auto"/>
      </w:pPr>
      <w:r>
        <w:separator/>
      </w:r>
    </w:p>
  </w:endnote>
  <w:endnote w:type="continuationSeparator" w:id="0">
    <w:p w:rsidR="00B0534F" w:rsidRDefault="00B0534F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249068</wp:posOffset>
          </wp:positionH>
          <wp:positionV relativeFrom="paragraph">
            <wp:posOffset>-153670</wp:posOffset>
          </wp:positionV>
          <wp:extent cx="5514975" cy="85725"/>
          <wp:effectExtent l="0" t="0" r="9525" b="9525"/>
          <wp:wrapTight wrapText="bothSides">
            <wp:wrapPolygon edited="0">
              <wp:start x="0" y="0"/>
              <wp:lineTo x="0" y="19200"/>
              <wp:lineTo x="21563" y="19200"/>
              <wp:lineTo x="21563" y="0"/>
              <wp:lineTo x="0" y="0"/>
            </wp:wrapPolygon>
          </wp:wrapTight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4F" w:rsidRDefault="00B0534F" w:rsidP="00E267F8">
      <w:pPr>
        <w:spacing w:after="0" w:line="240" w:lineRule="auto"/>
      </w:pPr>
      <w:r>
        <w:separator/>
      </w:r>
    </w:p>
  </w:footnote>
  <w:footnote w:type="continuationSeparator" w:id="0">
    <w:p w:rsidR="00B0534F" w:rsidRDefault="00B0534F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781"/>
    <w:multiLevelType w:val="hybridMultilevel"/>
    <w:tmpl w:val="BB204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E9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FA2A98"/>
    <w:multiLevelType w:val="hybridMultilevel"/>
    <w:tmpl w:val="6ECC0912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A0FCF"/>
    <w:multiLevelType w:val="hybridMultilevel"/>
    <w:tmpl w:val="3F52AE7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17737"/>
    <w:multiLevelType w:val="hybridMultilevel"/>
    <w:tmpl w:val="FFECC48A"/>
    <w:lvl w:ilvl="0" w:tplc="EA54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37507"/>
    <w:multiLevelType w:val="hybridMultilevel"/>
    <w:tmpl w:val="D9506454"/>
    <w:lvl w:ilvl="0" w:tplc="080A000F">
      <w:start w:val="1"/>
      <w:numFmt w:val="decimal"/>
      <w:lvlText w:val="%1."/>
      <w:lvlJc w:val="left"/>
      <w:pPr>
        <w:ind w:left="9858" w:hanging="360"/>
      </w:pPr>
    </w:lvl>
    <w:lvl w:ilvl="1" w:tplc="080A0019" w:tentative="1">
      <w:start w:val="1"/>
      <w:numFmt w:val="lowerLetter"/>
      <w:lvlText w:val="%2."/>
      <w:lvlJc w:val="left"/>
      <w:pPr>
        <w:ind w:left="10578" w:hanging="360"/>
      </w:pPr>
    </w:lvl>
    <w:lvl w:ilvl="2" w:tplc="080A001B" w:tentative="1">
      <w:start w:val="1"/>
      <w:numFmt w:val="lowerRoman"/>
      <w:lvlText w:val="%3."/>
      <w:lvlJc w:val="right"/>
      <w:pPr>
        <w:ind w:left="11298" w:hanging="180"/>
      </w:pPr>
    </w:lvl>
    <w:lvl w:ilvl="3" w:tplc="080A000F" w:tentative="1">
      <w:start w:val="1"/>
      <w:numFmt w:val="decimal"/>
      <w:lvlText w:val="%4."/>
      <w:lvlJc w:val="left"/>
      <w:pPr>
        <w:ind w:left="12018" w:hanging="360"/>
      </w:pPr>
    </w:lvl>
    <w:lvl w:ilvl="4" w:tplc="080A0019" w:tentative="1">
      <w:start w:val="1"/>
      <w:numFmt w:val="lowerLetter"/>
      <w:lvlText w:val="%5."/>
      <w:lvlJc w:val="left"/>
      <w:pPr>
        <w:ind w:left="12738" w:hanging="360"/>
      </w:pPr>
    </w:lvl>
    <w:lvl w:ilvl="5" w:tplc="080A001B" w:tentative="1">
      <w:start w:val="1"/>
      <w:numFmt w:val="lowerRoman"/>
      <w:lvlText w:val="%6."/>
      <w:lvlJc w:val="right"/>
      <w:pPr>
        <w:ind w:left="13458" w:hanging="180"/>
      </w:pPr>
    </w:lvl>
    <w:lvl w:ilvl="6" w:tplc="080A000F" w:tentative="1">
      <w:start w:val="1"/>
      <w:numFmt w:val="decimal"/>
      <w:lvlText w:val="%7."/>
      <w:lvlJc w:val="left"/>
      <w:pPr>
        <w:ind w:left="14178" w:hanging="360"/>
      </w:pPr>
    </w:lvl>
    <w:lvl w:ilvl="7" w:tplc="080A0019" w:tentative="1">
      <w:start w:val="1"/>
      <w:numFmt w:val="lowerLetter"/>
      <w:lvlText w:val="%8."/>
      <w:lvlJc w:val="left"/>
      <w:pPr>
        <w:ind w:left="14898" w:hanging="360"/>
      </w:pPr>
    </w:lvl>
    <w:lvl w:ilvl="8" w:tplc="080A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6" w15:restartNumberingAfterBreak="0">
    <w:nsid w:val="41580532"/>
    <w:multiLevelType w:val="multilevel"/>
    <w:tmpl w:val="8174B83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71A6FB3"/>
    <w:multiLevelType w:val="hybridMultilevel"/>
    <w:tmpl w:val="03E02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879FA"/>
    <w:multiLevelType w:val="hybridMultilevel"/>
    <w:tmpl w:val="792CFE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283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E610C3"/>
    <w:multiLevelType w:val="hybridMultilevel"/>
    <w:tmpl w:val="8D6AAE5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32602"/>
    <w:multiLevelType w:val="hybridMultilevel"/>
    <w:tmpl w:val="8FDC6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01145"/>
    <w:multiLevelType w:val="hybridMultilevel"/>
    <w:tmpl w:val="7626302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B46AB"/>
    <w:multiLevelType w:val="hybridMultilevel"/>
    <w:tmpl w:val="C1AA50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4C6C2B"/>
    <w:multiLevelType w:val="hybridMultilevel"/>
    <w:tmpl w:val="F3E67356"/>
    <w:lvl w:ilvl="0" w:tplc="080A000B">
      <w:start w:val="1"/>
      <w:numFmt w:val="bullet"/>
      <w:lvlText w:val=""/>
      <w:lvlJc w:val="left"/>
      <w:pPr>
        <w:ind w:left="16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6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C0BBC"/>
    <w:multiLevelType w:val="hybridMultilevel"/>
    <w:tmpl w:val="A07E68DA"/>
    <w:lvl w:ilvl="0" w:tplc="080A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7"/>
  </w:num>
  <w:num w:numId="5">
    <w:abstractNumId w:val="14"/>
  </w:num>
  <w:num w:numId="6">
    <w:abstractNumId w:val="5"/>
  </w:num>
  <w:num w:numId="7">
    <w:abstractNumId w:val="17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130EE"/>
    <w:rsid w:val="00064129"/>
    <w:rsid w:val="0016599F"/>
    <w:rsid w:val="001F36B2"/>
    <w:rsid w:val="00274081"/>
    <w:rsid w:val="002818FB"/>
    <w:rsid w:val="00290219"/>
    <w:rsid w:val="003826DF"/>
    <w:rsid w:val="005D1B84"/>
    <w:rsid w:val="005D3135"/>
    <w:rsid w:val="00601452"/>
    <w:rsid w:val="00636EA9"/>
    <w:rsid w:val="00637747"/>
    <w:rsid w:val="00761937"/>
    <w:rsid w:val="007E4576"/>
    <w:rsid w:val="0084753B"/>
    <w:rsid w:val="00847FC6"/>
    <w:rsid w:val="008962BD"/>
    <w:rsid w:val="008A3C69"/>
    <w:rsid w:val="008B0B0E"/>
    <w:rsid w:val="008D3F84"/>
    <w:rsid w:val="00911D0C"/>
    <w:rsid w:val="009E7641"/>
    <w:rsid w:val="00A12A80"/>
    <w:rsid w:val="00A425A9"/>
    <w:rsid w:val="00A944F3"/>
    <w:rsid w:val="00AE2C58"/>
    <w:rsid w:val="00B00589"/>
    <w:rsid w:val="00B0534F"/>
    <w:rsid w:val="00B1695F"/>
    <w:rsid w:val="00B94336"/>
    <w:rsid w:val="00D13AF6"/>
    <w:rsid w:val="00D20757"/>
    <w:rsid w:val="00D23064"/>
    <w:rsid w:val="00E267F8"/>
    <w:rsid w:val="00E31EAB"/>
    <w:rsid w:val="00E65708"/>
    <w:rsid w:val="00F05472"/>
    <w:rsid w:val="00FD2FFF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3324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12A80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A12A80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12A80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A12A80"/>
    <w:rPr>
      <w:i/>
      <w:iCs/>
    </w:rPr>
  </w:style>
  <w:style w:type="table" w:styleId="Sombreadomedio2-nfasis5">
    <w:name w:val="Medium Shading 2 Accent 5"/>
    <w:basedOn w:val="Tablanormal"/>
    <w:uiPriority w:val="64"/>
    <w:rsid w:val="00A12A8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so de leche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715D-3D34-4915-B704-086F109F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16</cp:revision>
  <dcterms:created xsi:type="dcterms:W3CDTF">2019-03-08T18:33:00Z</dcterms:created>
  <dcterms:modified xsi:type="dcterms:W3CDTF">2019-03-27T17:49:00Z</dcterms:modified>
</cp:coreProperties>
</file>