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Default="0084753B" w:rsidP="0084753B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84753B" w:rsidRPr="00E31EAB" w:rsidRDefault="0084753B" w:rsidP="0084753B">
      <w:pPr>
        <w:jc w:val="center"/>
        <w:rPr>
          <w:rFonts w:ascii="Engravers MT" w:hAnsi="Engravers MT"/>
          <w:color w:val="2E74B5" w:themeColor="accent1" w:themeShade="BF"/>
          <w:sz w:val="28"/>
          <w:szCs w:val="28"/>
        </w:rPr>
      </w:pPr>
      <w:r w:rsidRPr="00E31EAB">
        <w:rPr>
          <w:rFonts w:ascii="Engravers MT" w:hAnsi="Engravers MT"/>
          <w:color w:val="2E74B5" w:themeColor="accent1" w:themeShade="BF"/>
          <w:sz w:val="28"/>
          <w:szCs w:val="28"/>
        </w:rPr>
        <w:t>Preguntas frecuentes realizadas por la ciudadanía</w:t>
      </w:r>
    </w:p>
    <w:p w:rsidR="00636EA9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SEGUNDO trimestre ABRIL-JUNIO 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REQUISITOS PARA APERTURA DE UN NEGOCIO</w:t>
            </w:r>
          </w:p>
        </w:tc>
        <w:tc>
          <w:tcPr>
            <w:tcW w:w="2693" w:type="dxa"/>
          </w:tcPr>
          <w:p w:rsidR="002818FB" w:rsidRPr="00632439" w:rsidRDefault="00637747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¿CUALES SON LOS REQUISITOS PARA ABRIR UN NEGOCIO EN EL MUNICIPIO?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COPIA DE IDENTIFICACION OFICIAL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A21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20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PRECIO DE GIRO COMERCIAL</w:t>
            </w:r>
          </w:p>
        </w:tc>
        <w:tc>
          <w:tcPr>
            <w:tcW w:w="2693" w:type="dxa"/>
          </w:tcPr>
          <w:p w:rsidR="002818FB" w:rsidRPr="00632439" w:rsidRDefault="00FD2FFF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COBRAN POR REFRENDO DE LAS TIENDAS?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A21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2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LOS AMBULANTES POR DIA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PAGAN LOS VENDEDORES AMBULANTES POR DIA?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10 PESOS DIARIOS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A21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60</w:t>
            </w:r>
          </w:p>
        </w:tc>
      </w:tr>
      <w:tr w:rsidR="002818FB" w:rsidRPr="00632439" w:rsidTr="00632439">
        <w:trPr>
          <w:trHeight w:val="1638"/>
        </w:trPr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PERMISOS PARA EVENTOS POPULARES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SE DEBE PAGAR POR EL PERMISO PARA HACER UN BAILE EN EL MUNICIPIO?</w:t>
            </w:r>
          </w:p>
        </w:tc>
        <w:tc>
          <w:tcPr>
            <w:tcW w:w="3002" w:type="dxa"/>
          </w:tcPr>
          <w:p w:rsidR="005D3135" w:rsidRPr="00632439" w:rsidRDefault="005D3135" w:rsidP="005D3135">
            <w:pPr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 POR EVENTO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A21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15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5D3135" w:rsidP="005D3135">
            <w:pPr>
              <w:rPr>
                <w:rFonts w:ascii="AR CENA" w:hAnsi="AR CENA"/>
                <w:color w:val="1F3864" w:themeColor="accent5" w:themeShade="80"/>
              </w:rPr>
            </w:pPr>
            <w:r w:rsidRPr="00632439">
              <w:rPr>
                <w:rFonts w:ascii="AR CENA" w:hAnsi="AR CENA"/>
                <w:color w:val="002060"/>
              </w:rPr>
              <w:t>METODOLOGIA DE COBRO DE LOS GIROS COMERCIALES</w:t>
            </w:r>
          </w:p>
        </w:tc>
        <w:tc>
          <w:tcPr>
            <w:tcW w:w="2693" w:type="dxa"/>
          </w:tcPr>
          <w:p w:rsidR="002818FB" w:rsidRPr="00632439" w:rsidRDefault="005D3135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¿CADA CUANTO TIENE UN COMERCIANTE QUE PAGAR SU REFRENDO?</w:t>
            </w:r>
          </w:p>
        </w:tc>
        <w:tc>
          <w:tcPr>
            <w:tcW w:w="3002" w:type="dxa"/>
          </w:tcPr>
          <w:p w:rsidR="002818FB" w:rsidRPr="00632439" w:rsidRDefault="005D3135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LOS COMERCIANTES DEBERAN ACTUALIZAR SU GIRO COMERCIAL CADA AÑO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A21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10</w:t>
            </w:r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2D68C9" w:rsidRDefault="002D68C9" w:rsidP="002D68C9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C56387" w:rsidRPr="002D68C9" w:rsidRDefault="002D68C9" w:rsidP="002D68C9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  <w:bookmarkStart w:id="0" w:name="_GoBack"/>
      <w:bookmarkEnd w:id="0"/>
    </w:p>
    <w:p w:rsidR="00E31EAB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SEGUNDO</w:t>
      </w:r>
      <w:r w:rsidR="00E31EAB">
        <w:rPr>
          <w:rFonts w:ascii="Engravers MT" w:hAnsi="Engravers MT"/>
          <w:color w:val="002060"/>
          <w:sz w:val="28"/>
          <w:szCs w:val="28"/>
        </w:rPr>
        <w:t xml:space="preserve"> TRIMESTRE</w:t>
      </w:r>
    </w:p>
    <w:p w:rsidR="00E31EAB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ABRIL-JUNIO</w:t>
      </w:r>
    </w:p>
    <w:p w:rsidR="00E31EAB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880485"/>
            <wp:effectExtent l="0" t="0" r="0" b="571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8" w:rsidRDefault="00E267F8" w:rsidP="00E267F8">
      <w:pPr>
        <w:spacing w:after="0" w:line="240" w:lineRule="auto"/>
      </w:pPr>
      <w:r>
        <w:separator/>
      </w:r>
    </w:p>
  </w:endnote>
  <w:end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8" w:rsidRDefault="00E267F8" w:rsidP="00E267F8">
      <w:pPr>
        <w:spacing w:after="0" w:line="240" w:lineRule="auto"/>
      </w:pPr>
      <w:r>
        <w:separator/>
      </w:r>
    </w:p>
  </w:footnote>
  <w:foot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2D68C9"/>
    <w:rsid w:val="003826DF"/>
    <w:rsid w:val="005D1B84"/>
    <w:rsid w:val="005D3135"/>
    <w:rsid w:val="00601452"/>
    <w:rsid w:val="00632439"/>
    <w:rsid w:val="00636EA9"/>
    <w:rsid w:val="00637747"/>
    <w:rsid w:val="00761937"/>
    <w:rsid w:val="007A21A5"/>
    <w:rsid w:val="007E4576"/>
    <w:rsid w:val="0084753B"/>
    <w:rsid w:val="00A944F3"/>
    <w:rsid w:val="00B1695F"/>
    <w:rsid w:val="00C56387"/>
    <w:rsid w:val="00D13AF6"/>
    <w:rsid w:val="00D20757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DE PREGUNTAS REALIZADAS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1-48DB-A3FF-DEB136A0DA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41-48DB-A3FF-DEB136A0DA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41-48DB-A3FF-DEB136A0DA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41-48DB-A3FF-DEB136A0DA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41-48DB-A3FF-DEB136A0DA43}"/>
              </c:ext>
            </c:extLst>
          </c:dPt>
          <c:cat>
            <c:strRef>
              <c:f>Hoja1!$A$2:$A$6</c:f>
              <c:strCache>
                <c:ptCount val="5"/>
                <c:pt idx="0">
                  <c:v>COSTO DE PERMISOS</c:v>
                </c:pt>
                <c:pt idx="1">
                  <c:v>METODOLOGIA DE COBRO</c:v>
                </c:pt>
                <c:pt idx="2">
                  <c:v>REQUISITOS PARA APERTURA</c:v>
                </c:pt>
                <c:pt idx="3">
                  <c:v>PAGO DE AMBULANTES</c:v>
                </c:pt>
                <c:pt idx="4">
                  <c:v>PRECIO DE GIRO COMERCIAL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20</c:v>
                </c:pt>
                <c:pt idx="3">
                  <c:v>60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F-4777-A628-5FA4CAC95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13</cp:revision>
  <dcterms:created xsi:type="dcterms:W3CDTF">2019-03-08T18:33:00Z</dcterms:created>
  <dcterms:modified xsi:type="dcterms:W3CDTF">2019-06-25T14:48:00Z</dcterms:modified>
</cp:coreProperties>
</file>